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37.png" ContentType="image/png"/>
  <Override PartName="/word/media/rId140.png" ContentType="image/png"/>
  <Override PartName="/word/media/rId152.png" ContentType="image/png"/>
  <Override PartName="/word/media/rId66.png" ContentType="image/png"/>
  <Override PartName="/word/media/rId61.png" ContentType="image/png"/>
  <Override PartName="/word/media/rId43.png" ContentType="image/png"/>
  <Override PartName="/word/media/rId146.png" ContentType="image/png"/>
  <Override PartName="/word/media/rId75.png" ContentType="image/png"/>
  <Override PartName="/word/media/rId84.png" ContentType="image/png"/>
  <Override PartName="/word/media/rId186.png" ContentType="image/png"/>
  <Override PartName="/word/media/rId193.png" ContentType="image/png"/>
  <Override PartName="/word/media/rId239.png" ContentType="image/png"/>
  <Override PartName="/word/media/rId222.png" ContentType="image/png"/>
  <Override PartName="/word/media/rId233.png" ContentType="image/png"/>
  <Override PartName="/word/media/rId230.png" ContentType="image/png"/>
  <Override PartName="/word/media/rId55.png" ContentType="image/png"/>
  <Override PartName="/word/media/rId164.png" ContentType="image/png"/>
  <Override PartName="/word/media/rId37.png" ContentType="image/png"/>
  <Override PartName="/word/media/rId261.png" ContentType="image/png"/>
  <Override PartName="/word/media/rId174.png" ContentType="image/png"/>
  <Override PartName="/word/media/rId183.png" ContentType="image/png"/>
  <Override PartName="/word/media/rId155.png" ContentType="image/png"/>
  <Override PartName="/word/media/rId207.png" ContentType="image/png"/>
  <Override PartName="/word/media/rId211.png" ContentType="image/png"/>
  <Override PartName="/word/media/rId203.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7.png" ContentType="image/png"/>
  <Override PartName="/word/media/rId117.png" ContentType="image/png"/>
  <Override PartName="/word/media/rId90.jpg" ContentType="image/jpeg"/>
  <Override PartName="/word/media/rId28.png" ContentType="image/png"/>
  <Override PartName="/word/media/rId4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Heading1"/>
      </w:pPr>
      <w:r>
        <w:t xml:space="preserve">Fase 1: Estado SOA Actual</w:t>
      </w:r>
    </w:p>
    <w:bookmarkEnd w:id="20"/>
    <w:bookmarkStart w:id="21" w:name="contenido-de-los-productos-del-alcance"/>
    <w:p>
      <w:pPr>
        <w:pStyle w:val="Heading1"/>
      </w:pPr>
      <w:r>
        <w:t xml:space="preserve">Contenido de los Productos del Alcance</w:t>
      </w:r>
    </w:p>
    <w:bookmarkEnd w:id="21"/>
    <w:bookmarkStart w:id="27" w:name="producto-1-pr1.-soa-actual"/>
    <w:p>
      <w:pPr>
        <w:pStyle w:val="Heading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tecnológoca actual en donde destacan los sistemas de información (aplicaciones) críticas para el negocio, los servicios SOA y las tecnologías y proveedores que operan en el Fondo.</w:t>
      </w:r>
    </w:p>
    <w:bookmarkStart w:id="22" w:name="justificación"/>
    <w:p>
      <w:pPr>
        <w:pStyle w:val="Heading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Heading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Heading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24">
              <w:r>
                <w:rPr>
                  <w:rStyle w:val="Hyperlink"/>
                </w:rPr>
                <w:t xml:space="preserve">N001d. Ejecución Plan de Trabajo SOA</w:t>
              </w:r>
            </w:hyperlink>
            <w:hyperlink r:id="rId25">
              <w:r>
                <w:rPr>
                  <w:rStyle w:val="Hyperlink"/>
                </w:rPr>
                <w:t xml:space="preserve">N003a. Procesos de Negocio FNA</w:t>
              </w:r>
            </w:hyperlink>
          </w:p>
        </w:tc>
      </w:tr>
      <w:tr>
        <w:tc>
          <w:tcPr/>
          <w:p>
            <w:pPr>
              <w:pStyle w:val="Compact"/>
            </w:pPr>
          </w:p>
        </w:tc>
        <w:tc>
          <w:tcPr/>
          <w:p>
            <w:pPr>
              <w:pStyle w:val="Compact"/>
            </w:pPr>
          </w:p>
        </w:tc>
      </w:tr>
    </w:tbl>
    <w:p>
      <w:pPr>
        <w:pStyle w:val="BodyText"/>
      </w:pPr>
    </w:p>
    <w:bookmarkEnd w:id="26"/>
    <w:bookmarkEnd w:id="27"/>
    <w:bookmarkStart w:id="32" w:name="vista-de-contexto-soa-fna-181-2020"/>
    <w:p>
      <w:pPr>
        <w:pStyle w:val="Heading1"/>
      </w:pPr>
      <w:r>
        <w:t xml:space="preserve">Vista de Contexto SOA FNA (181-2020)</w:t>
      </w:r>
    </w:p>
    <w:bookmarkStart w:id="31" w:name="X18861a53d2f17729ec0fdcae7cd78e296fb8c1a"/>
    <w:p>
      <w:pPr>
        <w:pStyle w:val="Heading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BodyText"/>
      </w:pPr>
    </w:p>
    <w:bookmarkEnd w:id="31"/>
    <w:bookmarkEnd w:id="32"/>
    <w:bookmarkStart w:id="42" w:name="Xed2c28570c147e672d7c628c4cc8118e1aa5374"/>
    <w:p>
      <w:pPr>
        <w:pStyle w:val="Heading1"/>
      </w:pPr>
      <w:r>
        <w:t xml:space="preserve">Detalles de la Vista de Contexto SOA FNA (181-2020)</w:t>
      </w:r>
    </w:p>
    <w:bookmarkStart w:id="33" w:name="X47d1aa801a506f166c83dc31d417e7c096ebfb4"/>
    <w:p>
      <w:pPr>
        <w:pStyle w:val="Heading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BodyText"/>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BodyText"/>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Heading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6" w:name="X564bc848802f1df1daafdfc8ced7a63471b06f5"/>
    <w:p>
      <w:pPr>
        <w:pStyle w:val="Heading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35" w:name="referencia"/>
    <w:p>
      <w:pPr>
        <w:pStyle w:val="Heading3"/>
      </w:pPr>
      <w:r>
        <w:t xml:space="preserve">Referencia</w:t>
      </w:r>
    </w:p>
    <w:p>
      <w:pPr>
        <w:pStyle w:val="FirstParagraph"/>
      </w:pPr>
    </w:p>
    <w:bookmarkEnd w:id="35"/>
    <w:bookmarkEnd w:id="36"/>
    <w:bookmarkStart w:id="41" w:name="Xe5340f4e4041b674d6db373a70536e57f4f5a80"/>
    <w:p>
      <w:pPr>
        <w:pStyle w:val="Heading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0" w:name="referencia-1"/>
    <w:p>
      <w:pPr>
        <w:pStyle w:val="Heading3"/>
      </w:pPr>
      <w:r>
        <w:t xml:space="preserve">Referencia</w:t>
      </w:r>
    </w:p>
    <w:p>
      <w:pPr>
        <w:pStyle w:val="Figure"/>
      </w:pPr>
      <w:r>
        <w:drawing>
          <wp:inline>
            <wp:extent cx="5600700" cy="2819186"/>
            <wp:effectExtent b="0" l="0" r="0" t="0"/>
            <wp:docPr descr="" title="" id="38" name="Picture"/>
            <a:graphic>
              <a:graphicData uri="http://schemas.openxmlformats.org/drawingml/2006/picture">
                <pic:pic>
                  <pic:nvPicPr>
                    <pic:cNvPr descr="images/image_2.370ae998.png" id="39" name="Picture"/>
                    <pic:cNvPicPr>
                      <a:picLocks noChangeArrowheads="1" noChangeAspect="1"/>
                    </pic:cNvPicPr>
                  </pic:nvPicPr>
                  <pic:blipFill>
                    <a:blip r:embed="rId3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5">
              <w:r>
                <w:rPr>
                  <w:rStyle w:val="Hyperlink"/>
                </w:rPr>
                <w:t xml:space="preserve">Vista de Contexto</w:t>
              </w:r>
            </w:hyperlink>
            <w:r>
              <w:t xml:space="preserve">;</w:t>
            </w:r>
            <w:r>
              <w:t xml:space="preserve"> </w:t>
            </w:r>
            <w:hyperlink r:id="rId25">
              <w:r>
                <w:rPr>
                  <w:rStyle w:val="Hyperlink"/>
                </w:rPr>
                <w:t xml:space="preserve">N003a. Procesos de Negocio FNA</w:t>
              </w:r>
            </w:hyperlink>
          </w:p>
        </w:tc>
      </w:tr>
      <w:tr>
        <w:tc>
          <w:tcPr/>
          <w:p>
            <w:pPr>
              <w:pStyle w:val="Compact"/>
            </w:pPr>
          </w:p>
        </w:tc>
        <w:tc>
          <w:tcPr/>
          <w:p>
            <w:pPr>
              <w:pStyle w:val="Compact"/>
            </w:pPr>
          </w:p>
        </w:tc>
      </w:tr>
    </w:tbl>
    <w:bookmarkEnd w:id="40"/>
    <w:bookmarkEnd w:id="41"/>
    <w:bookmarkEnd w:id="42"/>
    <w:bookmarkStart w:id="59" w:name="vista-segmento-soa-fna-181-2020"/>
    <w:p>
      <w:pPr>
        <w:pStyle w:val="Heading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48" w:name="X6e7c26bcd0eca95478104238556f1c487237ee1"/>
    <w:p>
      <w:pPr>
        <w:pStyle w:val="Heading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4" name="Picture"/>
            <a:graphic>
              <a:graphicData uri="http://schemas.openxmlformats.org/drawingml/2006/picture">
                <pic:pic>
                  <pic:nvPicPr>
                    <pic:cNvPr descr="images/FNA_Arquitectura-VistaSegmentoSOAFNA181-2020.png" id="45" name="Picture"/>
                    <pic:cNvPicPr>
                      <a:picLocks noChangeArrowheads="1" noChangeAspect="1"/>
                    </pic:cNvPicPr>
                  </pic:nvPicPr>
                  <pic:blipFill>
                    <a:blip r:embed="rId4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yperlink"/>
          </w:rPr>
          <w:t xml:space="preserve">Aporte Censatias (Business Process)</w:t>
        </w:r>
      </w:hyperlink>
    </w:p>
    <w:p>
      <w:pPr>
        <w:numPr>
          <w:ilvl w:val="0"/>
          <w:numId w:val="1014"/>
        </w:numPr>
        <w:pStyle w:val="Compact"/>
      </w:pPr>
      <w:hyperlink w:anchor="X4e68c4067c4cb4fefbc2569561a87d699eaf26d">
        <w:r>
          <w:rPr>
            <w:rStyle w:val="Hyperlink"/>
          </w:rPr>
          <w:t xml:space="preserve">Administración de Cuentas y Pago (Business Process)</w:t>
        </w:r>
      </w:hyperlink>
    </w:p>
    <w:p>
      <w:pPr>
        <w:numPr>
          <w:ilvl w:val="0"/>
          <w:numId w:val="1014"/>
        </w:numPr>
        <w:pStyle w:val="Compact"/>
      </w:pPr>
      <w:hyperlink w:anchor="gestión-comercial-business-process">
        <w:r>
          <w:rPr>
            <w:rStyle w:val="Hyperlink"/>
          </w:rPr>
          <w:t xml:space="preserve">Gestión Comercial (Business Process)</w:t>
        </w:r>
      </w:hyperlink>
    </w:p>
    <w:p>
      <w:pPr>
        <w:numPr>
          <w:ilvl w:val="0"/>
          <w:numId w:val="1014"/>
        </w:numPr>
        <w:pStyle w:val="Compact"/>
      </w:pPr>
      <w:hyperlink w:anchor="gestión-de-credito-business-process">
        <w:r>
          <w:rPr>
            <w:rStyle w:val="Hyperlink"/>
          </w:rPr>
          <w:t xml:space="preserve">Gestión de Credito (Business Process)</w:t>
        </w:r>
      </w:hyperlink>
    </w:p>
    <w:p>
      <w:pPr>
        <w:numPr>
          <w:ilvl w:val="0"/>
          <w:numId w:val="1014"/>
        </w:numPr>
        <w:pStyle w:val="Compact"/>
      </w:pPr>
      <w:hyperlink w:anchor="educativo-business-process">
        <w:r>
          <w:rPr>
            <w:rStyle w:val="Hyperlink"/>
          </w:rPr>
          <w:t xml:space="preserve">Educativo (Business Process)</w:t>
        </w:r>
      </w:hyperlink>
    </w:p>
    <w:p>
      <w:pPr>
        <w:numPr>
          <w:ilvl w:val="0"/>
          <w:numId w:val="1014"/>
        </w:numPr>
        <w:pStyle w:val="Compact"/>
      </w:pPr>
      <w:hyperlink w:anchor="procesos-misionales-business-process">
        <w:r>
          <w:rPr>
            <w:rStyle w:val="Hyperlink"/>
          </w:rPr>
          <w:t xml:space="preserve">Procesos Misionales (Business Process)</w:t>
        </w:r>
      </w:hyperlink>
    </w:p>
    <w:p>
      <w:pPr>
        <w:numPr>
          <w:ilvl w:val="0"/>
          <w:numId w:val="1014"/>
        </w:numPr>
        <w:pStyle w:val="Compact"/>
      </w:pPr>
      <w:hyperlink w:anchor="hipotecario-business-process">
        <w:r>
          <w:rPr>
            <w:rStyle w:val="Hyperlink"/>
          </w:rPr>
          <w:t xml:space="preserve">Hipotecario (Business Process)</w:t>
        </w:r>
      </w:hyperlink>
    </w:p>
    <w:p>
      <w:pPr>
        <w:numPr>
          <w:ilvl w:val="0"/>
          <w:numId w:val="1014"/>
        </w:numPr>
        <w:pStyle w:val="Compact"/>
      </w:pPr>
      <w:hyperlink w:anchor="cesantias-business-process">
        <w:r>
          <w:rPr>
            <w:rStyle w:val="Hyperlink"/>
          </w:rPr>
          <w:t xml:space="preserve">Cesantias (Business Process)</w:t>
        </w:r>
      </w:hyperlink>
    </w:p>
    <w:p>
      <w:pPr>
        <w:numPr>
          <w:ilvl w:val="0"/>
          <w:numId w:val="1014"/>
        </w:numPr>
        <w:pStyle w:val="Compact"/>
      </w:pPr>
      <w:hyperlink w:anchor="desembolso-business-process">
        <w:r>
          <w:rPr>
            <w:rStyle w:val="Hyperlink"/>
          </w:rPr>
          <w:t xml:space="preserve">Desembolso (Business Process)</w:t>
        </w:r>
      </w:hyperlink>
    </w:p>
    <w:p>
      <w:pPr>
        <w:numPr>
          <w:ilvl w:val="0"/>
          <w:numId w:val="1014"/>
        </w:numPr>
        <w:pStyle w:val="Compact"/>
      </w:pPr>
      <w:hyperlink w:anchor="facturación-y-cartera-business-process">
        <w:r>
          <w:rPr>
            <w:rStyle w:val="Hyperlink"/>
          </w:rPr>
          <w:t xml:space="preserve">Facturación y Cartera (Business Process)</w:t>
        </w:r>
      </w:hyperlink>
    </w:p>
    <w:p>
      <w:pPr>
        <w:numPr>
          <w:ilvl w:val="0"/>
          <w:numId w:val="1014"/>
        </w:numPr>
        <w:pStyle w:val="Compact"/>
      </w:pPr>
      <w:hyperlink w:anchor="ahorro-voluntario-business-process">
        <w:r>
          <w:rPr>
            <w:rStyle w:val="Hyperlink"/>
          </w:rPr>
          <w:t xml:space="preserve">Ahorro Voluntario (Business Process)</w:t>
        </w:r>
      </w:hyperlink>
    </w:p>
    <w:p>
      <w:pPr>
        <w:numPr>
          <w:ilvl w:val="0"/>
          <w:numId w:val="1014"/>
        </w:numPr>
        <w:pStyle w:val="Compact"/>
      </w:pPr>
      <w:hyperlink w:anchor="X67cd9ad52f43c417929a9d1a7b2aa82b79029f8">
        <w:r>
          <w:rPr>
            <w:rStyle w:val="Hyperlink"/>
          </w:rPr>
          <w:t xml:space="preserve">Captación de Ahorro Voluntario (Business Process)</w:t>
        </w:r>
      </w:hyperlink>
    </w:p>
    <w:p>
      <w:pPr>
        <w:numPr>
          <w:ilvl w:val="0"/>
          <w:numId w:val="1014"/>
        </w:numPr>
        <w:pStyle w:val="Compact"/>
      </w:pPr>
      <w:hyperlink w:anchor="X75966135648a8f3eec4529a94f91ef462b62908">
        <w:r>
          <w:rPr>
            <w:rStyle w:val="Hyperlink"/>
          </w:rPr>
          <w:t xml:space="preserve">Aplicación ScriptPortlet - Planilla de Consignación (Application Component)</w:t>
        </w:r>
      </w:hyperlink>
    </w:p>
    <w:p>
      <w:pPr>
        <w:numPr>
          <w:ilvl w:val="0"/>
          <w:numId w:val="1014"/>
        </w:numPr>
        <w:pStyle w:val="Compact"/>
      </w:pPr>
      <w:hyperlink w:anchor="X2a2dff4b0309f411b0c35aaba014fd46d5a75e4">
        <w:r>
          <w:rPr>
            <w:rStyle w:val="Hyperlink"/>
          </w:rPr>
          <w:t xml:space="preserve">Aplicación Web - Gestión Traslado (Application Component)</w:t>
        </w:r>
      </w:hyperlink>
    </w:p>
    <w:p>
      <w:pPr>
        <w:numPr>
          <w:ilvl w:val="0"/>
          <w:numId w:val="1014"/>
        </w:numPr>
        <w:pStyle w:val="Compact"/>
      </w:pPr>
      <w:hyperlink w:anchor="cobis---cesantias-application-component">
        <w:r>
          <w:rPr>
            <w:rStyle w:val="Hyperlink"/>
          </w:rPr>
          <w:t xml:space="preserve">COBIS - Cesantias (Application Component)</w:t>
        </w:r>
      </w:hyperlink>
    </w:p>
    <w:p>
      <w:pPr>
        <w:numPr>
          <w:ilvl w:val="0"/>
          <w:numId w:val="1014"/>
        </w:numPr>
        <w:pStyle w:val="Compact"/>
      </w:pPr>
      <w:hyperlink w:anchor="Xf135e283447ada7b7d45d7779aaba891856f368">
        <w:r>
          <w:rPr>
            <w:rStyle w:val="Hyperlink"/>
          </w:rPr>
          <w:t xml:space="preserve">Aplicación Back - Bizagi Engine (Application Component)</w:t>
        </w:r>
      </w:hyperlink>
    </w:p>
    <w:p>
      <w:pPr>
        <w:numPr>
          <w:ilvl w:val="0"/>
          <w:numId w:val="1014"/>
        </w:numPr>
        <w:pStyle w:val="Compact"/>
      </w:pPr>
      <w:hyperlink w:anchor="Xbd767ed9df71bd06a876dc65a36c346fa981e9f">
        <w:r>
          <w:rPr>
            <w:rStyle w:val="Hyperlink"/>
          </w:rPr>
          <w:t xml:space="preserve">Aplicación EJB - Credito Constructor (Application Component)</w:t>
        </w:r>
      </w:hyperlink>
    </w:p>
    <w:p>
      <w:pPr>
        <w:numPr>
          <w:ilvl w:val="0"/>
          <w:numId w:val="1014"/>
        </w:numPr>
        <w:pStyle w:val="Compact"/>
      </w:pPr>
      <w:hyperlink w:anchor="X7d65a7312cab17aec69bf0e31eb4376acaafa59">
        <w:r>
          <w:rPr>
            <w:rStyle w:val="Hyperlink"/>
          </w:rPr>
          <w:t xml:space="preserve">Aplicación Web - Crédito Constructor (Application Component)</w:t>
        </w:r>
      </w:hyperlink>
    </w:p>
    <w:p>
      <w:pPr>
        <w:numPr>
          <w:ilvl w:val="0"/>
          <w:numId w:val="1014"/>
        </w:numPr>
        <w:pStyle w:val="Compact"/>
      </w:pPr>
      <w:hyperlink w:anchor="Xe7301570dfca50dcb332fbf994ea1010cab2805">
        <w:r>
          <w:rPr>
            <w:rStyle w:val="Hyperlink"/>
          </w:rPr>
          <w:t xml:space="preserve">Aplicación Web - Scoring (Application Component)</w:t>
        </w:r>
      </w:hyperlink>
    </w:p>
    <w:p>
      <w:pPr>
        <w:numPr>
          <w:ilvl w:val="0"/>
          <w:numId w:val="1014"/>
        </w:numPr>
        <w:pStyle w:val="Compact"/>
      </w:pPr>
      <w:hyperlink w:anchor="bizagi-application-component">
        <w:r>
          <w:rPr>
            <w:rStyle w:val="Hyperlink"/>
          </w:rPr>
          <w:t xml:space="preserve">BIZAGI (Application Component)</w:t>
        </w:r>
      </w:hyperlink>
    </w:p>
    <w:p>
      <w:pPr>
        <w:numPr>
          <w:ilvl w:val="0"/>
          <w:numId w:val="1014"/>
        </w:numPr>
        <w:pStyle w:val="Compact"/>
      </w:pPr>
      <w:hyperlink w:anchor="cobis---crédito-application-component">
        <w:r>
          <w:rPr>
            <w:rStyle w:val="Hyperlink"/>
          </w:rPr>
          <w:t xml:space="preserve">COBIS - Crédito (Application Component)</w:t>
        </w:r>
      </w:hyperlink>
    </w:p>
    <w:p>
      <w:pPr>
        <w:numPr>
          <w:ilvl w:val="0"/>
          <w:numId w:val="1014"/>
        </w:numPr>
        <w:pStyle w:val="Compact"/>
      </w:pPr>
      <w:hyperlink w:anchor="servicios-score-technology-service">
        <w:r>
          <w:rPr>
            <w:rStyle w:val="Hyperlink"/>
          </w:rPr>
          <w:t xml:space="preserve">Servicios Score (Technology Service)</w:t>
        </w:r>
      </w:hyperlink>
    </w:p>
    <w:p>
      <w:pPr>
        <w:numPr>
          <w:ilvl w:val="0"/>
          <w:numId w:val="1014"/>
        </w:numPr>
        <w:pStyle w:val="Compact"/>
      </w:pPr>
      <w:hyperlink w:anchor="cobis---cartera-application-component">
        <w:r>
          <w:rPr>
            <w:rStyle w:val="Hyperlink"/>
          </w:rPr>
          <w:t xml:space="preserve">COBIS - Cartera (Application Component)</w:t>
        </w:r>
      </w:hyperlink>
    </w:p>
    <w:p>
      <w:pPr>
        <w:numPr>
          <w:ilvl w:val="0"/>
          <w:numId w:val="1014"/>
        </w:numPr>
        <w:pStyle w:val="Compact"/>
      </w:pPr>
      <w:hyperlink w:anchor="cobis---avc-application-component">
        <w:r>
          <w:rPr>
            <w:rStyle w:val="Hyperlink"/>
          </w:rPr>
          <w:t xml:space="preserve">COBIS - AVC (Application Component)</w:t>
        </w:r>
      </w:hyperlink>
    </w:p>
    <w:p>
      <w:pPr>
        <w:numPr>
          <w:ilvl w:val="0"/>
          <w:numId w:val="1014"/>
        </w:numPr>
        <w:pStyle w:val="Compact"/>
      </w:pPr>
      <w:hyperlink w:anchor="Xba0f2e824ba04dfd0e08d8a351c972bf68ca2ff">
        <w:r>
          <w:rPr>
            <w:rStyle w:val="Hyperlink"/>
          </w:rPr>
          <w:t xml:space="preserve">Servicios de Infraestructura (Technology Service)</w:t>
        </w:r>
      </w:hyperlink>
    </w:p>
    <w:p>
      <w:pPr>
        <w:numPr>
          <w:ilvl w:val="0"/>
          <w:numId w:val="1014"/>
        </w:numPr>
        <w:pStyle w:val="Compact"/>
      </w:pPr>
      <w:hyperlink w:anchor="transunion-node">
        <w:r>
          <w:rPr>
            <w:rStyle w:val="Hyperlink"/>
          </w:rPr>
          <w:t xml:space="preserve">Transunion (Node)</w:t>
        </w:r>
      </w:hyperlink>
    </w:p>
    <w:p>
      <w:pPr>
        <w:pStyle w:val="FirstParagraph"/>
      </w:pPr>
    </w:p>
    <w:p>
      <w:pPr>
        <w:pStyle w:val="BodyText"/>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yperlink"/>
                </w:rPr>
                <w:t xml:space="preserve">N003e. Catálogo de Servicios FNA-1a</w:t>
              </w:r>
            </w:hyperlink>
            <w:r>
              <w:t xml:space="preserve">;</w:t>
            </w:r>
            <w:r>
              <w:t xml:space="preserve"> </w:t>
            </w:r>
            <w:hyperlink r:id="rId47">
              <w:r>
                <w:rPr>
                  <w:rStyle w:val="Hyperlink"/>
                </w:rPr>
                <w:t xml:space="preserve">N003e. Catálogo de Servicios FNA-4</w:t>
              </w:r>
            </w:hyperlink>
          </w:p>
        </w:tc>
      </w:tr>
    </w:tbl>
    <w:p>
      <w:pPr>
        <w:pStyle w:val="BodyText"/>
      </w:pPr>
    </w:p>
    <w:bookmarkEnd w:id="48"/>
    <w:bookmarkStart w:id="54" w:name="X88844aaef349ceb93d6e3dd4c726ca71406a4e7"/>
    <w:p>
      <w:pPr>
        <w:pStyle w:val="Heading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0" name="Picture"/>
            <a:graphic>
              <a:graphicData uri="http://schemas.openxmlformats.org/drawingml/2006/picture">
                <pic:pic>
                  <pic:nvPicPr>
                    <pic:cNvPr descr="images/vistafuncional.png" id="51"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Vista funcional basada en mapa de servicios.</w:t>
      </w:r>
    </w:p>
    <w:p>
      <w:pPr>
        <w:pStyle w:val="BodyText"/>
      </w:pPr>
      <w:r>
        <w:rPr>
          <w:iCs/>
          <w:i/>
        </w:rPr>
        <w:t xml:space="preserve">Fuente: elaboración propia.</w:t>
      </w:r>
    </w:p>
    <w:p>
      <w:pPr>
        <w:pStyle w:val="BlockText"/>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BodyText"/>
      </w:pPr>
      <w:r>
        <w:t xml:space="preserve">Resaltamos que a partir de esta vista es necesario establecer las relaciones internas de esta arquitectura de referencia con las partes de la empresa que hacen parte de la vista de segmento (ver</w:t>
      </w:r>
      <w:r>
        <w:t xml:space="preserve"> </w:t>
      </w:r>
      <w:hyperlink r:id="rId53">
        <w:r>
          <w:rPr>
            <w:rStyle w:val="Hyperlink"/>
          </w:rPr>
          <w:t xml:space="preserve">N003a Vista Segmento SOA FNA</w:t>
        </w:r>
      </w:hyperlink>
      <w:r>
        <w:t xml:space="preserve">) que es una colección de las partes clave de la empresa y que a la vez son relevantes para este diagnóstico.</w:t>
      </w:r>
    </w:p>
    <w:p>
      <w:pPr>
        <w:pStyle w:val="BodyText"/>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BodyText"/>
      </w:pPr>
    </w:p>
    <w:bookmarkEnd w:id="54"/>
    <w:bookmarkStart w:id="58" w:name="Xc8492f7b0003322e2f326f8cefc710c62bf04e8"/>
    <w:p>
      <w:pPr>
        <w:pStyle w:val="Heading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BodyText"/>
      </w:pPr>
      <w:r>
        <w:t xml:space="preserve">Describimos las características de estos conectores con los siguientes ejemplos.</w:t>
      </w:r>
      <w:r>
        <w:t xml:space="preserve"> </w:t>
      </w:r>
      <w:r>
        <w:drawing>
          <wp:inline>
            <wp:extent cx="5600700" cy="1954013"/>
            <wp:effectExtent b="0" l="0" r="0" t="0"/>
            <wp:docPr descr="" title="" id="56" name="Picture"/>
            <a:graphic>
              <a:graphicData uri="http://schemas.openxmlformats.org/drawingml/2006/picture">
                <pic:pic>
                  <pic:nvPicPr>
                    <pic:cNvPr descr="images/conectores.png" id="57" name="Picture"/>
                    <pic:cNvPicPr>
                      <a:picLocks noChangeArrowheads="1" noChangeAspect="1"/>
                    </pic:cNvPicPr>
                  </pic:nvPicPr>
                  <pic:blipFill>
                    <a:blip r:embed="rId55"/>
                    <a:stretch>
                      <a:fillRect/>
                    </a:stretch>
                  </pic:blipFill>
                  <pic:spPr bwMode="auto">
                    <a:xfrm>
                      <a:off x="0" y="0"/>
                      <a:ext cx="5600700" cy="1954013"/>
                    </a:xfrm>
                    <a:prstGeom prst="rect">
                      <a:avLst/>
                    </a:prstGeom>
                    <a:noFill/>
                    <a:ln w="9525">
                      <a:noFill/>
                      <a:headEnd/>
                      <a:tailEnd/>
                    </a:ln>
                  </pic:spPr>
                </pic:pic>
              </a:graphicData>
            </a:graphic>
          </wp:inline>
        </w:drawing>
      </w:r>
    </w:p>
    <w:p>
      <w:pPr>
        <w:pStyle w:val="BodyText"/>
      </w:pPr>
      <w:hyperlink r:id="rId52">
        <w:r>
          <w:rPr>
            <w:rStyle w:val="Hyperlink"/>
          </w:rPr>
          <w:t xml:space="preserve">Imagen.</w:t>
        </w:r>
      </w:hyperlink>
      <w:r>
        <w:t xml:space="preserve"> </w:t>
      </w:r>
      <w:r>
        <w:t xml:space="preserve">Conectores que dinamizan la interacción entre los servicios independientes.</w:t>
      </w:r>
    </w:p>
    <w:p>
      <w:pPr>
        <w:pStyle w:val="BodyText"/>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yperlink"/>
                </w:rPr>
                <w:t xml:space="preserve">N003e. Catálogo de Servicios FNA-1a</w:t>
              </w:r>
            </w:hyperlink>
            <w:r>
              <w:t xml:space="preserve">;</w:t>
            </w:r>
            <w:r>
              <w:t xml:space="preserve"> </w:t>
            </w:r>
            <w:hyperlink r:id="rId47">
              <w:r>
                <w:rPr>
                  <w:rStyle w:val="Hyperlink"/>
                </w:rPr>
                <w:t xml:space="preserve">N003e. Catálogo de Servicios FNA-4</w:t>
              </w:r>
            </w:hyperlink>
          </w:p>
        </w:tc>
      </w:tr>
    </w:tbl>
    <w:p>
      <w:pPr>
        <w:pStyle w:val="BodyText"/>
      </w:pPr>
    </w:p>
    <w:bookmarkEnd w:id="58"/>
    <w:bookmarkEnd w:id="59"/>
    <w:bookmarkStart w:id="65" w:name="catálogo-de-servicios-fna-blueprint"/>
    <w:p>
      <w:pPr>
        <w:pStyle w:val="Heading1"/>
      </w:pPr>
      <w:r>
        <w:t xml:space="preserve">Catálogo de Servicios FNA (blueprint)</w:t>
      </w:r>
    </w:p>
    <w:bookmarkStart w:id="60" w:name="capacidades-de-la-empresa-fna"/>
    <w:p>
      <w:pPr>
        <w:pStyle w:val="Heading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BodyText"/>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BodyText"/>
      </w:pPr>
    </w:p>
    <w:bookmarkEnd w:id="60"/>
    <w:bookmarkStart w:id="64" w:name="X54d81c036f39db46b7ff870b72deb51f2330687"/>
    <w:p>
      <w:pPr>
        <w:pStyle w:val="Heading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2" name="Picture"/>
            <a:graphic>
              <a:graphicData uri="http://schemas.openxmlformats.org/drawingml/2006/picture">
                <pic:pic>
                  <pic:nvPicPr>
                    <pic:cNvPr descr="images/FNA_Arquitectura-Vista%20de%20Capacidades%20FNA.png" id="63" name="Picture"/>
                    <pic:cNvPicPr>
                      <a:picLocks noChangeArrowheads="1" noChangeAspect="1"/>
                    </pic:cNvPicPr>
                  </pic:nvPicPr>
                  <pic:blipFill>
                    <a:blip r:embed="rId61"/>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BodyText"/>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BodyText"/>
      </w:pPr>
      <w:r>
        <w:rPr>
          <w:iCs/>
          <w:i/>
        </w:rPr>
        <w:t xml:space="preserve">Fuente: arquitectura fna.archimate</w:t>
      </w:r>
    </w:p>
    <w:p>
      <w:pPr>
        <w:pStyle w:val="BodyText"/>
      </w:pPr>
    </w:p>
    <w:p>
      <w:pPr>
        <w:pStyle w:val="BodyText"/>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BodyText"/>
      </w:pPr>
      <w:r>
        <w:rPr>
          <w:iCs/>
          <w:i/>
        </w:rPr>
        <w:t xml:space="preserve">Fuente: arquitectura fna.archimate</w:t>
      </w:r>
    </w:p>
    <w:p>
      <w:pPr>
        <w:pStyle w:val="BodyText"/>
      </w:pPr>
    </w:p>
    <w:bookmarkEnd w:id="64"/>
    <w:bookmarkEnd w:id="65"/>
    <w:bookmarkStart w:id="168" w:name="areas-de-negocio-fna"/>
    <w:p>
      <w:pPr>
        <w:pStyle w:val="Heading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5">
              <w:r>
                <w:rPr>
                  <w:rStyle w:val="Hyperlink"/>
                </w:rPr>
                <w:t xml:space="preserve">Vista de Contexto</w:t>
              </w:r>
            </w:hyperlink>
            <w:r>
              <w:t xml:space="preserve">;</w:t>
            </w:r>
            <w:r>
              <w:t xml:space="preserve"> </w:t>
            </w:r>
            <w:hyperlink r:id="rId25">
              <w:r>
                <w:rPr>
                  <w:rStyle w:val="Hyperlink"/>
                </w:rPr>
                <w:t xml:space="preserve">N003a. Procesos de Negocio FNA</w:t>
              </w:r>
            </w:hyperlink>
          </w:p>
        </w:tc>
      </w:tr>
      <w:tr>
        <w:tc>
          <w:tcPr/>
          <w:p>
            <w:pPr>
              <w:pStyle w:val="Compact"/>
            </w:pPr>
          </w:p>
        </w:tc>
        <w:tc>
          <w:tcPr/>
          <w:p>
            <w:pPr>
              <w:pStyle w:val="Compact"/>
            </w:pPr>
          </w:p>
        </w:tc>
      </w:tr>
    </w:tbl>
    <w:p>
      <w:pPr>
        <w:pStyle w:val="BodyText"/>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BodyText"/>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BodyText"/>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67" name="Picture"/>
            <a:graphic>
              <a:graphicData uri="http://schemas.openxmlformats.org/drawingml/2006/picture">
                <pic:pic>
                  <pic:nvPicPr>
                    <pic:cNvPr descr="images/FNA_Arquitectura-Areas%20de%20Negocio%20FNA.png" id="68" name="Picture"/>
                    <pic:cNvPicPr>
                      <a:picLocks noChangeArrowheads="1" noChangeAspect="1"/>
                    </pic:cNvPicPr>
                  </pic:nvPicPr>
                  <pic:blipFill>
                    <a:blip r:embed="rId66"/>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BodyText"/>
      </w:pPr>
      <w:r>
        <w:rPr>
          <w:iCs/>
          <w:i/>
        </w:rPr>
        <w:t xml:space="preserve">Fuente: ae_fna.archimate, ae_fna_as_is.archimate, ae_fna_tobe.archimate.</w:t>
      </w:r>
    </w:p>
    <w:p>
      <w:pPr>
        <w:pStyle w:val="BodyText"/>
      </w:pPr>
    </w:p>
    <w:p>
      <w:pPr>
        <w:pStyle w:val="BodyText"/>
      </w:pPr>
      <w:r>
        <w:t xml:space="preserve">Las áreas de negocio que sí están modeladas (Anexo 1) no son representativas. Razón por la cual no tienen relación con los elementos relevantes de la empresa ni de este diagnóstico.</w:t>
      </w:r>
    </w:p>
    <w:bookmarkStart w:id="69" w:name="anexo-1.-áreas-fna-modeladas"/>
    <w:p>
      <w:pPr>
        <w:pStyle w:val="Heading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BodyText"/>
      </w:pPr>
    </w:p>
    <w:bookmarkEnd w:id="69"/>
    <w:bookmarkStart w:id="71" w:name="anexo-2.-modelos-analizados"/>
    <w:p>
      <w:pPr>
        <w:pStyle w:val="Heading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0">
              <w:r>
                <w:rPr>
                  <w:rStyle w:val="Hyperlink"/>
                </w:rPr>
                <w:t xml:space="preserve">N003e. Catálogo de Servicios FNA-1</w:t>
              </w:r>
            </w:hyperlink>
          </w:p>
        </w:tc>
      </w:tr>
      <w:tr>
        <w:tc>
          <w:tcPr/>
          <w:p>
            <w:pPr>
              <w:pStyle w:val="Compact"/>
              <w:jc w:val="left"/>
            </w:pPr>
            <w:r>
              <w:t xml:space="preserve">Vínculos</w:t>
            </w:r>
          </w:p>
        </w:tc>
        <w:tc>
          <w:tcPr/>
          <w:p>
            <w:pPr>
              <w:pStyle w:val="Compact"/>
            </w:pPr>
          </w:p>
        </w:tc>
      </w:tr>
    </w:tbl>
    <w:p>
      <w:pPr>
        <w:pStyle w:val="BodyText"/>
      </w:pPr>
    </w:p>
    <w:bookmarkEnd w:id="71"/>
    <w:bookmarkStart w:id="73" w:name="X870cb5ab44dd5ed9895c160e5814133381525fa"/>
    <w:p>
      <w:pPr>
        <w:pStyle w:val="Heading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BodyText"/>
      </w:pPr>
      <w:r>
        <w:rPr>
          <w:iCs/>
          <w:i/>
        </w:rPr>
        <w:t xml:space="preserve">Fuente: Portafolio Unificado Servvicios FNA 0.0.1.xlsx</w:t>
      </w:r>
    </w:p>
    <w:p>
      <w:pPr>
        <w:pStyle w:val="BodyText"/>
      </w:pPr>
    </w:p>
    <w:p>
      <w:pPr>
        <w:pStyle w:val="BodyText"/>
      </w:pPr>
      <w:r>
        <w:t xml:space="preserve">En el Anexo 1 está el detalle de los servicios relacionados con la aplicación Cobis-Clientes que tomamos como ejemplo.</w:t>
      </w:r>
    </w:p>
    <w:p>
      <w:pPr>
        <w:pStyle w:val="BodyText"/>
      </w:pPr>
    </w:p>
    <w:bookmarkStart w:id="72" w:name="atención"/>
    <w:p>
      <w:pPr>
        <w:pStyle w:val="Heading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BodyText"/>
      </w:pPr>
      <w:r>
        <w:rPr>
          <w:iCs/>
          <w:i/>
        </w:rPr>
        <w:t xml:space="preserve">Fuente: Portafolio Unificado Servvicios FNA 0.0.1.xlsx</w:t>
      </w:r>
    </w:p>
    <w:p>
      <w:pPr>
        <w:pStyle w:val="BodyText"/>
      </w:pPr>
    </w:p>
    <w:bookmarkEnd w:id="72"/>
    <w:bookmarkEnd w:id="73"/>
    <w:bookmarkStart w:id="74" w:name="Xf5e9ef5abad47f9748d1344cfd65d5296e29392"/>
    <w:p>
      <w:pPr>
        <w:pStyle w:val="Heading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BodyText"/>
      </w:pPr>
      <w:hyperlink r:id="rId52">
        <w:r>
          <w:rPr>
            <w:rStyle w:val="Hyperlink"/>
          </w:rPr>
          <w:t xml:space="preserve">Tabla.</w:t>
        </w:r>
      </w:hyperlink>
      <w:r>
        <w:t xml:space="preserve"> </w:t>
      </w:r>
      <w:r>
        <w:t xml:space="preserve">Nivel de dependencia aplicaciones del FNA a de servicios SOA.</w:t>
      </w:r>
    </w:p>
    <w:p>
      <w:pPr>
        <w:pStyle w:val="BodyText"/>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BodyText"/>
      </w:pPr>
    </w:p>
    <w:p>
      <w:pPr>
        <w:pStyle w:val="BlockText"/>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4"/>
    <w:bookmarkStart w:id="80" w:name="Xc0890951aed53772969c57ff933d76ee5cedd2b"/>
    <w:p>
      <w:pPr>
        <w:pStyle w:val="Heading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BodyText"/>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BodyText"/>
      </w:pPr>
      <w:r>
        <w:rPr>
          <w:iCs/>
          <w:i/>
        </w:rPr>
        <w:t xml:space="preserve">Fuente: Portafolio Unificado Servvicios FNA 0.0.1.xlsx</w:t>
      </w:r>
    </w:p>
    <w:p>
      <w:pPr>
        <w:pStyle w:val="BodyText"/>
      </w:pPr>
    </w:p>
    <w:bookmarkStart w:id="78" w:name="Xebb090551e8d71d8d6aeec54edee8114cbb94ec"/>
    <w:p>
      <w:pPr>
        <w:pStyle w:val="Heading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BodyText"/>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76" name="Picture"/>
            <a:graphic>
              <a:graphicData uri="http://schemas.openxmlformats.org/drawingml/2006/picture">
                <pic:pic>
                  <pic:nvPicPr>
                    <pic:cNvPr descr="images/VistaPortafolio-CatalogoServiciosFNA.1.png" id="77" name="Picture"/>
                    <pic:cNvPicPr>
                      <a:picLocks noChangeArrowheads="1" noChangeAspect="1"/>
                    </pic:cNvPicPr>
                  </pic:nvPicPr>
                  <pic:blipFill>
                    <a:blip r:embed="rId7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Interdependencias del Portafolio FNA.</w:t>
      </w:r>
    </w:p>
    <w:p>
      <w:pPr>
        <w:pStyle w:val="BodyText"/>
      </w:pPr>
      <w:r>
        <w:rPr>
          <w:iCs/>
          <w:i/>
        </w:rPr>
        <w:t xml:space="preserve">Fuente: Portafolio Unificado Servvicios FNA 0.0.1.xlsx</w:t>
      </w:r>
    </w:p>
    <w:p>
      <w:pPr>
        <w:pStyle w:val="BodyText"/>
      </w:pPr>
    </w:p>
    <w:bookmarkEnd w:id="78"/>
    <w:bookmarkStart w:id="79" w:name="atención-1"/>
    <w:p>
      <w:pPr>
        <w:pStyle w:val="Heading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BodyText"/>
      </w:pPr>
    </w:p>
    <w:bookmarkEnd w:id="79"/>
    <w:bookmarkEnd w:id="80"/>
    <w:bookmarkStart w:id="81" w:name="X2bf1374c460891a0b9e325c06ba37f7e3995d00"/>
    <w:p>
      <w:pPr>
        <w:pStyle w:val="Heading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bl>
    <w:p>
      <w:pPr>
        <w:pStyle w:val="BodyText"/>
      </w:pPr>
    </w:p>
    <w:bookmarkEnd w:id="81"/>
    <w:bookmarkStart w:id="83" w:name="Xa1381753908cde6bd5f59574231a4e168e92d67"/>
    <w:p>
      <w:pPr>
        <w:pStyle w:val="Heading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BodyText"/>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BodyText"/>
      </w:pPr>
      <w:hyperlink r:id="rId52">
        <w:r>
          <w:rPr>
            <w:rStyle w:val="Hyperlink"/>
          </w:rPr>
          <w:t xml:space="preserve">Tabla.</w:t>
        </w:r>
      </w:hyperlink>
      <w:r>
        <w:t xml:space="preserve"> </w:t>
      </w:r>
      <w:r>
        <w:t xml:space="preserve">Catalogación de los tipos de servicios SOA del FNA.</w:t>
      </w:r>
    </w:p>
    <w:p>
      <w:pPr>
        <w:pStyle w:val="BodyText"/>
      </w:pPr>
      <w:r>
        <w:rPr>
          <w:iCs/>
          <w:i/>
        </w:rPr>
        <w:t xml:space="preserve">Fuente: elaboración propia, FNA_PortafolioServiciosFinal+ConsumidoresyProveedores.xlsx</w:t>
      </w:r>
    </w:p>
    <w:p>
      <w:pPr>
        <w:pStyle w:val="BodyText"/>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BodyText"/>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BodyText"/>
      </w:pPr>
    </w:p>
    <w:bookmarkStart w:id="82" w:name="X1790c05538986f5653ba9a958df1cfb55d66eee"/>
    <w:p>
      <w:pPr>
        <w:pStyle w:val="Heading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BodyText"/>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pPr>
          </w:p>
        </w:tc>
      </w:tr>
    </w:tbl>
    <w:p>
      <w:pPr>
        <w:pStyle w:val="BodyText"/>
      </w:pPr>
    </w:p>
    <w:bookmarkEnd w:id="82"/>
    <w:bookmarkEnd w:id="83"/>
    <w:bookmarkStart w:id="88" w:name="X9715517bea40dc40451767edf26308fb5686eca"/>
    <w:p>
      <w:pPr>
        <w:pStyle w:val="Heading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5" name="Picture"/>
            <a:graphic>
              <a:graphicData uri="http://schemas.openxmlformats.org/drawingml/2006/picture">
                <pic:pic>
                  <pic:nvPicPr>
                    <pic:cNvPr descr="images/VistaRelacionProcesosServicios.png" id="86" name="Picture"/>
                    <pic:cNvPicPr>
                      <a:picLocks noChangeArrowheads="1" noChangeAspect="1"/>
                    </pic:cNvPicPr>
                  </pic:nvPicPr>
                  <pic:blipFill>
                    <a:blip r:embed="rId8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BodyText"/>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BodyText"/>
      </w:pPr>
      <w:hyperlink r:id="rId52">
        <w:r>
          <w:rPr>
            <w:rStyle w:val="Hyperlink"/>
          </w:rPr>
          <w:t xml:space="preserve">Tabla.</w:t>
        </w:r>
      </w:hyperlink>
      <w:r>
        <w:t xml:space="preserve"> </w:t>
      </w:r>
      <w:r>
        <w:t xml:space="preserve">Procesos del FNA con mayor cantidad de relaciones a aplicaciones.</w:t>
      </w:r>
    </w:p>
    <w:p>
      <w:pPr>
        <w:pStyle w:val="BodyText"/>
      </w:pPr>
      <w:r>
        <w:rPr>
          <w:iCs/>
          <w:i/>
        </w:rPr>
        <w:t xml:space="preserve">Fuente: InventarioAplicacionesFNA.xlsx</w:t>
      </w:r>
    </w:p>
    <w:p>
      <w:pPr>
        <w:pStyle w:val="BodyText"/>
      </w:pPr>
    </w:p>
    <w:p>
      <w:pPr>
        <w:pStyle w:val="BodyText"/>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BodyText"/>
      </w:pPr>
      <w:hyperlink r:id="rId52">
        <w:r>
          <w:rPr>
            <w:rStyle w:val="Hyperlink"/>
          </w:rPr>
          <w:t xml:space="preserve">Tabla.</w:t>
        </w:r>
      </w:hyperlink>
      <w:r>
        <w:t xml:space="preserve"> </w:t>
      </w:r>
      <w:r>
        <w:t xml:space="preserve">Relaciones del proceso Facturación y Cartera del FNA.</w:t>
      </w:r>
    </w:p>
    <w:p>
      <w:pPr>
        <w:pStyle w:val="BodyText"/>
      </w:pPr>
      <w:r>
        <w:rPr>
          <w:iCs/>
          <w:i/>
        </w:rPr>
        <w:t xml:space="preserve">Fuente: InventarioAplicacionesFNA.xlsx</w:t>
      </w:r>
    </w:p>
    <w:p>
      <w:pPr>
        <w:pStyle w:val="BodyText"/>
      </w:pPr>
    </w:p>
    <w:bookmarkStart w:id="87" w:name="atención-2"/>
    <w:p>
      <w:pPr>
        <w:pStyle w:val="Heading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BodyText"/>
      </w:pPr>
      <w:hyperlink r:id="rId52">
        <w:r>
          <w:rPr>
            <w:rStyle w:val="Hyperlink"/>
          </w:rPr>
          <w:t xml:space="preserve">Tabla.</w:t>
        </w:r>
      </w:hyperlink>
      <w:r>
        <w:t xml:space="preserve"> </w:t>
      </w:r>
      <w:r>
        <w:t xml:space="preserve">Apliaciones del FNA sin relaciones con procesos.</w:t>
      </w:r>
    </w:p>
    <w:p>
      <w:pPr>
        <w:pStyle w:val="BodyText"/>
      </w:pPr>
      <w:r>
        <w:rPr>
          <w:iCs/>
          <w:i/>
        </w:rPr>
        <w:t xml:space="preserve">Fuente: InventarioAplicacionesFNA.xlsx</w:t>
      </w:r>
    </w:p>
    <w:bookmarkEnd w:id="87"/>
    <w:bookmarkEnd w:id="88"/>
    <w:bookmarkStart w:id="89" w:name="X0a14558572e56a11dd413af53b9ee77626ff328"/>
    <w:p>
      <w:pPr>
        <w:pStyle w:val="Heading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89"/>
    <w:bookmarkStart w:id="93" w:name="marcos-de-referencia"/>
    <w:p>
      <w:pPr>
        <w:pStyle w:val="Heading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BodyText"/>
      </w:pPr>
      <w:r>
        <w:t xml:space="preserve">La Ilustración a continuación, muestra los marcos de referencia aplicables a la vista de Información:</w:t>
      </w:r>
    </w:p>
    <w:p>
      <w:pPr>
        <w:pStyle w:val="BodyText"/>
      </w:pPr>
      <w:r>
        <w:drawing>
          <wp:inline>
            <wp:extent cx="5600700" cy="2140549"/>
            <wp:effectExtent b="0" l="0" r="0" t="0"/>
            <wp:docPr descr="" title="" id="91" name="Picture"/>
            <a:graphic>
              <a:graphicData uri="http://schemas.openxmlformats.org/drawingml/2006/picture">
                <pic:pic>
                  <pic:nvPicPr>
                    <pic:cNvPr descr="images/vinformacion-marcos.jpg" id="92" name="Picture"/>
                    <pic:cNvPicPr>
                      <a:picLocks noChangeArrowheads="1" noChangeAspect="1"/>
                    </pic:cNvPicPr>
                  </pic:nvPicPr>
                  <pic:blipFill>
                    <a:blip r:embed="rId90"/>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2">
        <w:r>
          <w:rPr>
            <w:rStyle w:val="Hyperlink"/>
          </w:rPr>
          <w:t xml:space="preserve">Ilustracion 1.</w:t>
        </w:r>
      </w:hyperlink>
      <w:r>
        <w:t xml:space="preserve"> </w:t>
      </w:r>
      <w:r>
        <w:t xml:space="preserve">Marcos de referencia vista de Información</w:t>
      </w:r>
    </w:p>
    <w:p>
      <w:pPr>
        <w:pStyle w:val="BodyText"/>
      </w:pPr>
    </w:p>
    <w:bookmarkEnd w:id="93"/>
    <w:bookmarkStart w:id="113" w:name="lista-de-aplicaciones"/>
    <w:p>
      <w:pPr>
        <w:pStyle w:val="Heading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4">
              <w:r>
                <w:rPr>
                  <w:rStyle w:val="Hyperlink"/>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95">
              <w:r>
                <w:rPr>
                  <w:rStyle w:val="Hyperlink"/>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96">
              <w:r>
                <w:rPr>
                  <w:rStyle w:val="Hyperlink"/>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97">
              <w:r>
                <w:rPr>
                  <w:rStyle w:val="Hyperlink"/>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98">
              <w:r>
                <w:rPr>
                  <w:rStyle w:val="Hyperlink"/>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99">
              <w:r>
                <w:rPr>
                  <w:rStyle w:val="Hyperlink"/>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0">
              <w:r>
                <w:rPr>
                  <w:rStyle w:val="Hyperlink"/>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1">
              <w:r>
                <w:rPr>
                  <w:rStyle w:val="Hyperlink"/>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2">
              <w:r>
                <w:rPr>
                  <w:rStyle w:val="Hyperlink"/>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3">
              <w:r>
                <w:rPr>
                  <w:rStyle w:val="Hyperlink"/>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4">
              <w:r>
                <w:rPr>
                  <w:rStyle w:val="Hyperlink"/>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05">
              <w:r>
                <w:rPr>
                  <w:rStyle w:val="Hyperlink"/>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06">
              <w:r>
                <w:rPr>
                  <w:rStyle w:val="Hyperlink"/>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07">
              <w:r>
                <w:rPr>
                  <w:rStyle w:val="Hyperlink"/>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08">
              <w:r>
                <w:rPr>
                  <w:rStyle w:val="Hyperlink"/>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09">
              <w:r>
                <w:rPr>
                  <w:rStyle w:val="Hyperlink"/>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0">
              <w:r>
                <w:rPr>
                  <w:rStyle w:val="Hyperlink"/>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1">
              <w:r>
                <w:rPr>
                  <w:rStyle w:val="Hyperlink"/>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2">
              <w:r>
                <w:rPr>
                  <w:rStyle w:val="Hyperlink"/>
                </w:rPr>
                <w:t xml:space="preserve">http://172.16.127.116/FNA/Web/WJ_verificarNotificacionesPush.aspx</w:t>
              </w:r>
            </w:hyperlink>
          </w:p>
        </w:tc>
        <w:tc>
          <w:tcPr/>
          <w:p>
            <w:pPr>
              <w:pStyle w:val="Compact"/>
              <w:jc w:val="left"/>
            </w:pPr>
            <w:r>
              <w:t xml:space="preserve">aplicacionesweb</w:t>
            </w:r>
          </w:p>
        </w:tc>
      </w:tr>
    </w:tbl>
    <w:p>
      <w:pPr>
        <w:pStyle w:val="BodyText"/>
      </w:pPr>
      <w:r>
        <w:rPr>
          <w:iCs/>
          <w:i/>
        </w:rPr>
        <w:t xml:space="preserve">Tabla 1 Portafolio de Aplicaciones</w:t>
      </w:r>
    </w:p>
    <w:p>
      <w:pPr>
        <w:pStyle w:val="BodyText"/>
      </w:pPr>
    </w:p>
    <w:bookmarkEnd w:id="113"/>
    <w:bookmarkStart w:id="115" w:name="lista-de-proveedores"/>
    <w:p>
      <w:pPr>
        <w:pStyle w:val="Heading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95">
              <w:r>
                <w:rPr>
                  <w:rStyle w:val="Hyperlink"/>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96">
              <w:r>
                <w:rPr>
                  <w:rStyle w:val="Hyperlink"/>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97">
              <w:r>
                <w:rPr>
                  <w:rStyle w:val="Hyperlink"/>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4">
              <w:r>
                <w:rPr>
                  <w:rStyle w:val="Hyperlink"/>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98">
              <w:r>
                <w:rPr>
                  <w:rStyle w:val="Hyperlink"/>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0">
              <w:r>
                <w:rPr>
                  <w:rStyle w:val="Hyperlink"/>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1">
              <w:r>
                <w:rPr>
                  <w:rStyle w:val="Hyperlink"/>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2">
              <w:r>
                <w:rPr>
                  <w:rStyle w:val="Hyperlink"/>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BodyText"/>
      </w:pPr>
      <w:r>
        <w:rPr>
          <w:iCs/>
          <w:i/>
        </w:rPr>
        <w:t xml:space="preserve">Tabla 2 Portafolio de Proveedores</w:t>
      </w:r>
    </w:p>
    <w:p>
      <w:pPr>
        <w:pStyle w:val="BodyText"/>
      </w:pPr>
    </w:p>
    <w:bookmarkEnd w:id="115"/>
    <w:bookmarkStart w:id="116" w:name="entidades-de-datos"/>
    <w:p>
      <w:pPr>
        <w:pStyle w:val="Heading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BodyText"/>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BodyText"/>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BodyText"/>
      </w:pPr>
      <w:r>
        <w:rPr>
          <w:iCs/>
          <w:i/>
        </w:rPr>
        <w:t xml:space="preserve">Tabla 3 Entidades de Datos</w:t>
      </w:r>
    </w:p>
    <w:p>
      <w:pPr>
        <w:pStyle w:val="BodyText"/>
      </w:pPr>
    </w:p>
    <w:bookmarkEnd w:id="116"/>
    <w:bookmarkStart w:id="120" w:name="inventario-de-fuentes-de-datos-bd"/>
    <w:p>
      <w:pPr>
        <w:pStyle w:val="Heading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rPr>
                <w:bCs/>
                <w:b/>
              </w:rP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bl>
    <w:p>
      <w:pPr>
        <w:pStyle w:val="BodyText"/>
      </w:pPr>
      <w:r>
        <w:t xml:space="preserve">SAP ASE Platform Edition Plataforma 16 SP11</w:t>
      </w:r>
      <w:r>
        <w:t xml:space="preserve"> </w:t>
      </w:r>
      <w:r>
        <w:t xml:space="preserve">SAP IQ nodo1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FNABOGIQPRO2</w:t>
      </w:r>
      <w:r>
        <w:t xml:space="preserve"> </w:t>
      </w:r>
      <w:r>
        <w:t xml:space="preserve">SAP ASE Platform Edition Plataforma 16 SP11</w:t>
      </w:r>
      <w:r>
        <w:t xml:space="preserve"> </w:t>
      </w:r>
      <w:r>
        <w:t xml:space="preserve">SAP IQ nodo2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FNABOGPROD1</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FNABOGRSPRO</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fna-hanabipro</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JUPASCANG05BEG01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FNABOGPREP1_TSM</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FNABOGPRUE</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FNABOGIQPRE</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FNABOGRSPRU</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fna-hanabiqa</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FNABOGAPP008</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FNABOGPAPP005</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FNABOGBOPRO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FNABOGPBO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BOGPVPPWP018</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FNABOGBDOR01</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FNABOGGIT-01</w:t>
      </w:r>
      <w:r>
        <w:t xml:space="preserve"> </w:t>
      </w:r>
      <w:r>
        <w:t xml:space="preserve">Oracle Database 12c Standard Edition Release 12.1.0.2.0 - 64bit Production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BOGPVPPWP023</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FNABOGCL01BD02</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BOGPVBD02WP002</w:t>
      </w:r>
      <w:r>
        <w:t xml:space="preserve"> </w:t>
      </w:r>
      <w:r>
        <w:t xml:space="preserve">_2 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BOGPVBD03WP002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 BOGPVBD04WP002</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BOGPVBD05WP002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BOGPVBD02WP003</w:t>
      </w:r>
      <w:r>
        <w:t xml:space="preserve"> </w:t>
      </w:r>
      <w:r>
        <w:t xml:space="preserve">_1 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BOGPVBDWP013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FNABOGCOV-03</w:t>
      </w:r>
      <w:r>
        <w:t xml:space="preserve"> </w:t>
      </w:r>
      <w:r>
        <w:t xml:space="preserve">SQL SERVER 2012 Standard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FNABOGDCL01N6</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FNABOGDPCL01N1</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FNABOGDCL01N5</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FNABOGCCL02BD01</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FNABOGCCL02BD04</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BOGPVBD01WC002** PMSSQL2016</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FNABOGCCL04BD02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 BOGPVBD02WC002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BOGPVBDWC007**</w:t>
      </w:r>
      <w:r>
        <w:t xml:space="preserve"> </w:t>
      </w:r>
      <w:r>
        <w:t xml:space="preserve"> </w:t>
      </w:r>
      <w:r>
        <w:t xml:space="preserve">SQL SERVER 2016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FNABOGDBAPP_68</w:t>
      </w:r>
      <w:r>
        <w:t xml:space="preserve"> </w:t>
      </w:r>
      <w:r>
        <w:t xml:space="preserve">DB2 Enterprise Server Edition 64 bitsFNABOGDBAPP_68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FNABOGSDBP</w:t>
      </w:r>
      <w:r>
        <w:t xml:space="preserve"> </w:t>
      </w:r>
      <w:r>
        <w:t xml:space="preserve">DB2 9.7.0.11 / 10.5.0.8 | SERVICIO BASE DE DATOS : Proveedor Encargado - Infraestructura</w:t>
      </w:r>
      <w:r>
        <w:t xml:space="preserve"> </w:t>
      </w:r>
      <w:r>
        <w:t xml:space="preserve">SISTEMA OPERATIVO: Proveedor encargado - Infraestructura |</w:t>
      </w:r>
    </w:p>
    <w:p>
      <w:pPr>
        <w:pStyle w:val="BodyText"/>
      </w:pPr>
      <w:r>
        <w:rPr>
          <w:iCs/>
          <w:i/>
        </w:rPr>
        <w:t xml:space="preserve">Tabla 4 Inventario de Bases de Datos Activas</w:t>
      </w:r>
    </w:p>
    <w:p>
      <w:pPr>
        <w:pStyle w:val="BodyText"/>
      </w:pPr>
      <w:r>
        <w:t xml:space="preserve">La ilustración a continuación, muestra la vista de bases de datos y la infraestructura en la que están desplegadas:</w:t>
      </w:r>
    </w:p>
    <w:p>
      <w:pPr>
        <w:pStyle w:val="BodyText"/>
      </w:pPr>
      <w:r>
        <w:drawing>
          <wp:inline>
            <wp:extent cx="5600700" cy="3766299"/>
            <wp:effectExtent b="0" l="0" r="0" t="0"/>
            <wp:docPr descr="Ilustración 2 Vista de Bases de Datos" title="" id="118" name="Picture"/>
            <a:graphic>
              <a:graphicData uri="http://schemas.openxmlformats.org/drawingml/2006/picture">
                <pic:pic>
                  <pic:nvPicPr>
                    <pic:cNvPr descr="images/vinformacion-basesdedatos.png" id="119" name="Picture"/>
                    <pic:cNvPicPr>
                      <a:picLocks noChangeArrowheads="1" noChangeAspect="1"/>
                    </pic:cNvPicPr>
                  </pic:nvPicPr>
                  <pic:blipFill>
                    <a:blip r:embed="rId117"/>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BodyText"/>
      </w:pPr>
    </w:p>
    <w:bookmarkEnd w:id="120"/>
    <w:bookmarkStart w:id="121" w:name="Xa25d037b4afe9369a20ed73bbfade04282308e0"/>
    <w:p>
      <w:pPr>
        <w:pStyle w:val="Heading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BodyText"/>
      </w:pPr>
      <w:r>
        <w:rPr>
          <w:iCs/>
          <w:i/>
        </w:rPr>
        <w:t xml:space="preserve">Tabla 5 Matriz de Entidades de Datos VS Procesos Misionales</w:t>
      </w:r>
    </w:p>
    <w:p>
      <w:pPr>
        <w:pStyle w:val="BodyText"/>
      </w:pPr>
    </w:p>
    <w:bookmarkEnd w:id="121"/>
    <w:bookmarkStart w:id="122" w:name="observaciones"/>
    <w:p>
      <w:pPr>
        <w:pStyle w:val="Heading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2"/>
    <w:bookmarkStart w:id="124" w:name="fuentes-de-información"/>
    <w:p>
      <w:pPr>
        <w:pStyle w:val="Heading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3">
              <w:r>
                <w:rPr>
                  <w:rStyle w:val="Hyperlink"/>
                </w:rPr>
                <w:t xml:space="preserve">N005a. Vista de Integración FNA-2</w:t>
              </w:r>
            </w:hyperlink>
          </w:p>
        </w:tc>
      </w:tr>
    </w:tbl>
    <w:p>
      <w:pPr>
        <w:pStyle w:val="BodyText"/>
      </w:pPr>
    </w:p>
    <w:bookmarkEnd w:id="124"/>
    <w:bookmarkStart w:id="127" w:name="Xe2f87aa9e18342808991ce5a91ed10aa5b13128"/>
    <w:p>
      <w:pPr>
        <w:pStyle w:val="Heading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BodyText"/>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BodyText"/>
      </w:pPr>
      <w:hyperlink r:id="rId52">
        <w:r>
          <w:rPr>
            <w:rStyle w:val="Hyperlink"/>
          </w:rPr>
          <w:t xml:space="preserve">Tabla.</w:t>
        </w:r>
      </w:hyperlink>
      <w:r>
        <w:t xml:space="preserve"> </w:t>
      </w:r>
      <w:r>
        <w:t xml:space="preserve">Integraciones del FNA. Caso de Integración</w:t>
      </w:r>
    </w:p>
    <w:p>
      <w:pPr>
        <w:pStyle w:val="BodyText"/>
      </w:pPr>
      <w:r>
        <w:rPr>
          <w:iCs/>
          <w:i/>
        </w:rPr>
        <w:t xml:space="preserve">Fuente: pt-inge-028-inventariointegraciones_v1.0.xlsx</w:t>
      </w:r>
    </w:p>
    <w:p>
      <w:pPr>
        <w:pStyle w:val="BodyText"/>
      </w:pPr>
    </w:p>
    <w:p>
      <w:pPr>
        <w:pStyle w:val="BodyText"/>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BodyText"/>
      </w:pPr>
    </w:p>
    <w:bookmarkStart w:id="125" w:name="descripción-de-las-integraciones-fna"/>
    <w:p>
      <w:pPr>
        <w:pStyle w:val="Heading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BodyText"/>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BodyText"/>
      </w:pPr>
      <w:hyperlink r:id="rId52">
        <w:r>
          <w:rPr>
            <w:rStyle w:val="Hyperlink"/>
          </w:rPr>
          <w:t xml:space="preserve">Tabla.</w:t>
        </w:r>
      </w:hyperlink>
      <w:r>
        <w:t xml:space="preserve"> </w:t>
      </w:r>
      <w:r>
        <w:t xml:space="preserve">Integraciones del FNA. Aplicaciones origen de la integración.</w:t>
      </w:r>
    </w:p>
    <w:p>
      <w:pPr>
        <w:pStyle w:val="BodyText"/>
      </w:pPr>
      <w:r>
        <w:rPr>
          <w:iCs/>
          <w:i/>
        </w:rPr>
        <w:t xml:space="preserve">Fuente: pt-inge-028-inventariointegraciones_v1.0.xlsx</w:t>
      </w:r>
    </w:p>
    <w:p>
      <w:pPr>
        <w:pStyle w:val="BodyText"/>
      </w:pPr>
    </w:p>
    <w:p>
      <w:pPr>
        <w:pStyle w:val="BlockText"/>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BodyText"/>
      </w:pPr>
      <w:r>
        <w:t xml:space="preserve">El anexo 1 incluido abajo es una muestra del detalle de las integraciones salientes de estas aplicaciones.</w:t>
      </w:r>
    </w:p>
    <w:p>
      <w:pPr>
        <w:pStyle w:val="BodyText"/>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BodyText"/>
      </w:pPr>
      <w:hyperlink r:id="rId52">
        <w:r>
          <w:rPr>
            <w:rStyle w:val="Hyperlink"/>
          </w:rPr>
          <w:t xml:space="preserve">Tabla.</w:t>
        </w:r>
      </w:hyperlink>
      <w:r>
        <w:t xml:space="preserve"> </w:t>
      </w:r>
      <w:r>
        <w:t xml:space="preserve">Integraciones del FNA. Aplicaciones destino de la integración.</w:t>
      </w:r>
    </w:p>
    <w:p>
      <w:pPr>
        <w:pStyle w:val="BodyText"/>
      </w:pPr>
      <w:r>
        <w:rPr>
          <w:iCs/>
          <w:i/>
        </w:rPr>
        <w:t xml:space="preserve">Fuente: pt-inge-028-inventariointegraciones_v1.0.xlsx</w:t>
      </w:r>
    </w:p>
    <w:p>
      <w:pPr>
        <w:pStyle w:val="BodyText"/>
      </w:pPr>
    </w:p>
    <w:p>
      <w:pPr>
        <w:pStyle w:val="BlockText"/>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BodyText"/>
      </w:pPr>
      <w:r>
        <w:t xml:space="preserve">El anexo 2, abajo, es una muestra del detalle de las integraciones entrantes de estas aplicaciones.</w:t>
      </w:r>
    </w:p>
    <w:p>
      <w:pPr>
        <w:pStyle w:val="BodyText"/>
      </w:pPr>
    </w:p>
    <w:bookmarkEnd w:id="125"/>
    <w:bookmarkStart w:id="126" w:name="X58a9ca7ad074427dd8490df1d1634948a082c0e"/>
    <w:p>
      <w:pPr>
        <w:pStyle w:val="Heading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BodyText"/>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BodyText"/>
      </w:pPr>
      <w:hyperlink r:id="rId52">
        <w:r>
          <w:rPr>
            <w:rStyle w:val="Hyperlink"/>
          </w:rPr>
          <w:t xml:space="preserve">Tabla.</w:t>
        </w:r>
      </w:hyperlink>
      <w:r>
        <w:t xml:space="preserve"> </w:t>
      </w:r>
      <w:r>
        <w:t xml:space="preserve">Clasificación de integraciones del FNA. Aplicación más consumidora: ESB de FNA.</w:t>
      </w:r>
    </w:p>
    <w:p>
      <w:pPr>
        <w:pStyle w:val="BodyText"/>
      </w:pPr>
      <w:r>
        <w:rPr>
          <w:iCs/>
          <w:i/>
        </w:rPr>
        <w:t xml:space="preserve">Fuente: Catalogo de integraciones 1.0.8.xlsx</w:t>
      </w:r>
    </w:p>
    <w:p>
      <w:pPr>
        <w:pStyle w:val="BodyText"/>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BodyText"/>
      </w:pPr>
      <w:hyperlink r:id="rId52">
        <w:r>
          <w:rPr>
            <w:rStyle w:val="Hyperlink"/>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BodyText"/>
      </w:pPr>
      <w:r>
        <w:rPr>
          <w:iCs/>
          <w:i/>
        </w:rPr>
        <w:t xml:space="preserve">Fuente: Catalogo de integraciones 1.0.8.xlsx</w:t>
      </w:r>
    </w:p>
    <w:p>
      <w:pPr>
        <w:pStyle w:val="BodyText"/>
      </w:pPr>
    </w:p>
    <w:p>
      <w:pPr>
        <w:pStyle w:val="BlockText"/>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26"/>
    <w:bookmarkEnd w:id="127"/>
    <w:bookmarkStart w:id="131" w:name="anexos"/>
    <w:p>
      <w:pPr>
        <w:pStyle w:val="Heading2"/>
      </w:pPr>
      <w:r>
        <w:t xml:space="preserve">Anexos</w:t>
      </w:r>
    </w:p>
    <w:bookmarkStart w:id="128" w:name="X5650f7c502a67cdd4f57d785afa4de9b34b3ad4"/>
    <w:p>
      <w:pPr>
        <w:pStyle w:val="Heading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28"/>
    <w:bookmarkStart w:id="130" w:name="X03c77b46025930e7307b3ffd8b2cf157c31fb4f"/>
    <w:p>
      <w:pPr>
        <w:pStyle w:val="Heading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9">
              <w:r>
                <w:rPr>
                  <w:rStyle w:val="Hyperlink"/>
                </w:rPr>
                <w:t xml:space="preserve">N005a. Vista de Integración FNA-1</w:t>
              </w:r>
            </w:hyperlink>
          </w:p>
        </w:tc>
      </w:tr>
    </w:tbl>
    <w:p>
      <w:pPr>
        <w:pStyle w:val="BodyText"/>
      </w:pPr>
    </w:p>
    <w:bookmarkEnd w:id="130"/>
    <w:bookmarkEnd w:id="131"/>
    <w:bookmarkStart w:id="135" w:name="X272f794fa2529becbb86df5db2935316d12ac38"/>
    <w:p>
      <w:pPr>
        <w:pStyle w:val="Heading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BodyText"/>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BodyText"/>
      </w:pPr>
      <w:hyperlink r:id="rId52">
        <w:r>
          <w:rPr>
            <w:rStyle w:val="Hyperlink"/>
          </w:rPr>
          <w:t xml:space="preserve">Tabla.</w:t>
        </w:r>
      </w:hyperlink>
      <w:r>
        <w:t xml:space="preserve"> </w:t>
      </w:r>
      <w:r>
        <w:t xml:space="preserve">Nivel de uso de las entidades canónicas en integraciones FNA</w:t>
      </w:r>
    </w:p>
    <w:p>
      <w:pPr>
        <w:pStyle w:val="BodyText"/>
      </w:pPr>
      <w:r>
        <w:rPr>
          <w:iCs/>
          <w:i/>
        </w:rPr>
        <w:t xml:space="preserve">Fuente: Inventario Canonico V1.0.0.xlsx</w:t>
      </w:r>
    </w:p>
    <w:p>
      <w:pPr>
        <w:pStyle w:val="BodyText"/>
      </w:pPr>
    </w:p>
    <w:p>
      <w:pPr>
        <w:pStyle w:val="BodyText"/>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BodyText"/>
      </w:pPr>
    </w:p>
    <w:bookmarkStart w:id="134" w:name="X2f27e1d522332efa7423b77c162c40778dc6520"/>
    <w:p>
      <w:pPr>
        <w:pStyle w:val="Heading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BodyText"/>
      </w:pPr>
      <w:hyperlink r:id="rId52">
        <w:r>
          <w:rPr>
            <w:rStyle w:val="Hyperlink"/>
          </w:rPr>
          <w:t xml:space="preserve">Tabla.</w:t>
        </w:r>
      </w:hyperlink>
      <w:r>
        <w:t xml:space="preserve"> </w:t>
      </w:r>
      <w:r>
        <w:t xml:space="preserve">Nivel de uso de las entidades canónicas en integraciones FNA</w:t>
      </w:r>
    </w:p>
    <w:p>
      <w:pPr>
        <w:pStyle w:val="BodyText"/>
      </w:pPr>
      <w:r>
        <w:rPr>
          <w:iCs/>
          <w:i/>
        </w:rPr>
        <w:t xml:space="preserve">Fuente: elaboración propia</w:t>
      </w:r>
    </w:p>
    <w:p>
      <w:pPr>
        <w:pStyle w:val="BodyText"/>
      </w:pPr>
    </w:p>
    <w:p>
      <w:pPr>
        <w:pStyle w:val="BlockText"/>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BodyText"/>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BodyText"/>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2">
              <w:r>
                <w:rPr>
                  <w:rStyle w:val="Hyperlink"/>
                </w:rPr>
                <w:t xml:space="preserve">N005a. Vista de Integración FNA-1</w:t>
              </w:r>
            </w:hyperlink>
            <w:r>
              <w:t xml:space="preserve"> </w:t>
            </w:r>
            <w:r>
              <w:t xml:space="preserve">|</w:t>
            </w:r>
            <w:r>
              <w:t xml:space="preserve"> </w:t>
            </w:r>
            <w:hyperlink r:id="rId133">
              <w:r>
                <w:rPr>
                  <w:rStyle w:val="Hyperlink"/>
                </w:rPr>
                <w:t xml:space="preserve">Portafolio de Servicios SOA, Tipos de Servicios y Distribución de servicios SOA por Tipo</w:t>
              </w:r>
            </w:hyperlink>
          </w:p>
        </w:tc>
      </w:tr>
    </w:tbl>
    <w:p>
      <w:pPr>
        <w:pStyle w:val="BodyText"/>
      </w:pPr>
    </w:p>
    <w:bookmarkEnd w:id="134"/>
    <w:bookmarkEnd w:id="135"/>
    <w:bookmarkStart w:id="136" w:name="conectores-y-servicios-de-integración"/>
    <w:p>
      <w:pPr>
        <w:pStyle w:val="Heading2"/>
      </w:pPr>
      <w:r>
        <w:t xml:space="preserve">Conectores y servicios de Integración</w:t>
      </w:r>
    </w:p>
    <w:p>
      <w:pPr>
        <w:pStyle w:val="FirstParagraph"/>
      </w:pPr>
      <w:r>
        <w:rPr>
          <w:iCs/>
          <w:i/>
        </w:rPr>
        <w:t xml:space="preserve">Fuente: elaboración propia</w:t>
      </w:r>
    </w:p>
    <w:p>
      <w:pPr>
        <w:pStyle w:val="BodyText"/>
      </w:pPr>
    </w:p>
    <w:bookmarkEnd w:id="136"/>
    <w:bookmarkStart w:id="143" w:name="Xe2e2feb40e3bf80a16f7450145be45e6bbea6ca"/>
    <w:p>
      <w:pPr>
        <w:pStyle w:val="Heading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BodyText"/>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38" name="Picture"/>
            <a:graphic>
              <a:graphicData uri="http://schemas.openxmlformats.org/drawingml/2006/picture">
                <pic:pic>
                  <pic:nvPicPr>
                    <pic:cNvPr descr="images/ArquitecturaConceptualCreditoCostructor.png" id="139" name="Picture"/>
                    <pic:cNvPicPr>
                      <a:picLocks noChangeArrowheads="1" noChangeAspect="1"/>
                    </pic:cNvPicPr>
                  </pic:nvPicPr>
                  <pic:blipFill>
                    <a:blip r:embed="rId13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Modelo de Interoperabilidad FAN: conector / adaptador en el bus.</w:t>
      </w:r>
    </w:p>
    <w:p>
      <w:pPr>
        <w:pStyle w:val="BodyText"/>
      </w:pPr>
      <w:r>
        <w:rPr>
          <w:iCs/>
          <w:i/>
        </w:rPr>
        <w:t xml:space="preserve">Fuente: ae_fna_as_is.archimate</w:t>
      </w:r>
    </w:p>
    <w:p>
      <w:pPr>
        <w:pStyle w:val="BodyText"/>
      </w:pPr>
    </w:p>
    <w:p>
      <w:pPr>
        <w:pStyle w:val="BodyText"/>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1" name="Picture"/>
            <a:graphic>
              <a:graphicData uri="http://schemas.openxmlformats.org/drawingml/2006/picture">
                <pic:pic>
                  <pic:nvPicPr>
                    <pic:cNvPr descr="images/ArquitecturaConceptualSincronizaciónCobisCRM.png" id="142" name="Picture"/>
                    <pic:cNvPicPr>
                      <a:picLocks noChangeArrowheads="1" noChangeAspect="1"/>
                    </pic:cNvPicPr>
                  </pic:nvPicPr>
                  <pic:blipFill>
                    <a:blip r:embed="rId14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Modelo de Interoperabilidad FAN: conector / adaptador en la sincronización de Cobis CRM y Cobis Clientes.</w:t>
      </w:r>
    </w:p>
    <w:p>
      <w:pPr>
        <w:pStyle w:val="BodyText"/>
      </w:pPr>
      <w:r>
        <w:rPr>
          <w:iCs/>
          <w:i/>
        </w:rPr>
        <w:t xml:space="preserve">Fuente: ae_fna_as_is.archimate</w:t>
      </w:r>
    </w:p>
    <w:p>
      <w:pPr>
        <w:pStyle w:val="BodyText"/>
      </w:pPr>
    </w:p>
    <w:p>
      <w:pPr>
        <w:pStyle w:val="BlockText"/>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3"/>
    <w:bookmarkStart w:id="144" w:name="X184d8fdd30a2b3efbfef78e7a7021759844a937"/>
    <w:p>
      <w:pPr>
        <w:pStyle w:val="Heading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BodyText"/>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BodyText"/>
      </w:pPr>
      <w:hyperlink r:id="rId52">
        <w:r>
          <w:rPr>
            <w:rStyle w:val="Hyperlink"/>
          </w:rPr>
          <w:t xml:space="preserve">Tabla.</w:t>
        </w:r>
      </w:hyperlink>
      <w:r>
        <w:t xml:space="preserve"> </w:t>
      </w:r>
      <w:r>
        <w:t xml:space="preserve">Nivel de relación servicio a servicio del FNA.</w:t>
      </w:r>
    </w:p>
    <w:p>
      <w:pPr>
        <w:pStyle w:val="BodyText"/>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BodyText"/>
      </w:pPr>
    </w:p>
    <w:p>
      <w:pPr>
        <w:pStyle w:val="BlockText"/>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BodyText"/>
      </w:pPr>
      <w:r>
        <w:t xml:space="preserve">Tema relacionado:</w:t>
      </w:r>
      <w:r>
        <w:t xml:space="preserve"> </w:t>
      </w:r>
      <w:hyperlink r:id="rId133">
        <w:r>
          <w:rPr>
            <w:rStyle w:val="Hyperlink"/>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2">
              <w:r>
                <w:rPr>
                  <w:rStyle w:val="Hyperlink"/>
                </w:rPr>
                <w:t xml:space="preserve">N005a. Vista de Integración FNA-1</w:t>
              </w:r>
            </w:hyperlink>
            <w:r>
              <w:t xml:space="preserve"> </w:t>
            </w:r>
            <w:r>
              <w:t xml:space="preserve">|</w:t>
            </w:r>
            <w:r>
              <w:t xml:space="preserve"> </w:t>
            </w:r>
            <w:hyperlink r:id="rId133">
              <w:r>
                <w:rPr>
                  <w:rStyle w:val="Hyperlink"/>
                </w:rPr>
                <w:t xml:space="preserve">Portafolio de Servicios SOA, Tipos de Servicios y Distribución de servicios SOA por Tipo</w:t>
              </w:r>
            </w:hyperlink>
          </w:p>
        </w:tc>
      </w:tr>
    </w:tbl>
    <w:p>
      <w:pPr>
        <w:pStyle w:val="BodyText"/>
      </w:pPr>
    </w:p>
    <w:bookmarkEnd w:id="144"/>
    <w:bookmarkStart w:id="145" w:name="Xa6e68465d8c9656a78b77089e47b35b8c880095"/>
    <w:p>
      <w:pPr>
        <w:pStyle w:val="Heading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BodyText"/>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BodyText"/>
      </w:pPr>
    </w:p>
    <w:bookmarkEnd w:id="145"/>
    <w:bookmarkStart w:id="150" w:name="proceso-de-evaluación-de-madurez"/>
    <w:p>
      <w:pPr>
        <w:pStyle w:val="Heading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BodyText"/>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47" name="Picture"/>
            <a:graphic>
              <a:graphicData uri="http://schemas.openxmlformats.org/drawingml/2006/picture">
                <pic:pic>
                  <pic:nvPicPr>
                    <pic:cNvPr descr="images/ProcesoMadurez.png" id="148" name="Picture"/>
                    <pic:cNvPicPr>
                      <a:picLocks noChangeArrowheads="1" noChangeAspect="1"/>
                    </pic:cNvPicPr>
                  </pic:nvPicPr>
                  <pic:blipFill>
                    <a:blip r:embed="rId14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Proceso iterativo de diagnóstico de madurez SOA influye en la estrategia SOA.</w:t>
      </w:r>
    </w:p>
    <w:p>
      <w:pPr>
        <w:pStyle w:val="BodyText"/>
      </w:pPr>
      <w:r>
        <w:rPr>
          <w:iCs/>
          <w:i/>
        </w:rPr>
        <w:t xml:space="preserve">Fuente: elaboración propia.</w:t>
      </w:r>
    </w:p>
    <w:p>
      <w:pPr>
        <w:pStyle w:val="BodyText"/>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yperlink"/>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yperlink"/>
                </w:rPr>
                <w:t xml:space="preserve">N005a. Vista de Integración FNA-1</w:t>
              </w:r>
            </w:hyperlink>
            <w:r>
              <w:t xml:space="preserve"> </w:t>
            </w:r>
            <w:r>
              <w:t xml:space="preserve">|</w:t>
            </w:r>
            <w:r>
              <w:t xml:space="preserve"> </w:t>
            </w:r>
            <w:hyperlink r:id="rId133">
              <w:r>
                <w:rPr>
                  <w:rStyle w:val="Hyperlink"/>
                </w:rPr>
                <w:t xml:space="preserve">Portafolio de Servicios SOA, Tipos de Servicios y Distribución de servicios SOA por Tipo</w:t>
              </w:r>
            </w:hyperlink>
          </w:p>
        </w:tc>
      </w:tr>
    </w:tbl>
    <w:p>
      <w:pPr>
        <w:pStyle w:val="BodyText"/>
      </w:pPr>
    </w:p>
    <w:bookmarkEnd w:id="150"/>
    <w:bookmarkStart w:id="158" w:name="Xfb39eb55a3340a3a4f4d5272b87b4553a8cdf39"/>
    <w:p>
      <w:pPr>
        <w:pStyle w:val="Heading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1">
        <w:r>
          <w:rPr>
            <w:rStyle w:val="Hyperlink"/>
          </w:rPr>
          <w:t xml:space="preserve">N007. Presentación del Análisis de Madurez-1</w:t>
        </w:r>
      </w:hyperlink>
      <w:r>
        <w:t xml:space="preserve">.</w:t>
      </w:r>
    </w:p>
    <w:p>
      <w:pPr>
        <w:pStyle w:val="BodyText"/>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BodyText"/>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BodyText"/>
      </w:pPr>
      <w:r>
        <w:t xml:space="preserve">Ejemplo de la evaluación Resultado SOA adaptada al FNA.</w:t>
      </w:r>
      <w:r>
        <w:t xml:space="preserve"> </w:t>
      </w:r>
    </w:p>
    <w:p>
      <w:pPr>
        <w:pStyle w:val="BodyText"/>
      </w:pPr>
      <w:hyperlink r:id="rId52">
        <w:r>
          <w:rPr>
            <w:rStyle w:val="Hyperlink"/>
          </w:rPr>
          <w:t xml:space="preserve">Imagen.</w:t>
        </w:r>
      </w:hyperlink>
      <w:r>
        <w:t xml:space="preserve"> </w:t>
      </w:r>
      <w:r>
        <w:t xml:space="preserve">Evaluación de Resultado SOA. Dimensiones seleccionadas para el diagnóstico SOA.</w:t>
      </w:r>
    </w:p>
    <w:p>
      <w:pPr>
        <w:pStyle w:val="BodyText"/>
      </w:pPr>
      <w:r>
        <w:rPr>
          <w:iCs/>
          <w:i/>
        </w:rPr>
        <w:t xml:space="preserve">Fuente: elaboración propia.</w:t>
      </w:r>
    </w:p>
    <w:p>
      <w:pPr>
        <w:pStyle w:val="BodyText"/>
      </w:pPr>
    </w:p>
    <w:p>
      <w:pPr>
        <w:pStyle w:val="BodyText"/>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BodyText"/>
      </w:pPr>
      <w:r>
        <w:t xml:space="preserve">Ejemplo de la evaluación Arquitectura SOA adaptada al FNA.</w:t>
      </w:r>
      <w:r>
        <w:t xml:space="preserve"> </w:t>
      </w:r>
      <w:r>
        <w:drawing>
          <wp:inline>
            <wp:extent cx="5600700" cy="5115685"/>
            <wp:effectExtent b="0" l="0" r="0" t="0"/>
            <wp:docPr descr="" title="" id="153" name="Picture"/>
            <a:graphic>
              <a:graphicData uri="http://schemas.openxmlformats.org/drawingml/2006/picture">
                <pic:pic>
                  <pic:nvPicPr>
                    <pic:cNvPr descr="images/ArquitecturaSOA.png" id="154" name="Picture"/>
                    <pic:cNvPicPr>
                      <a:picLocks noChangeArrowheads="1" noChangeAspect="1"/>
                    </pic:cNvPicPr>
                  </pic:nvPicPr>
                  <pic:blipFill>
                    <a:blip r:embed="rId152"/>
                    <a:stretch>
                      <a:fillRect/>
                    </a:stretch>
                  </pic:blipFill>
                  <pic:spPr bwMode="auto">
                    <a:xfrm>
                      <a:off x="0" y="0"/>
                      <a:ext cx="5600700" cy="5115685"/>
                    </a:xfrm>
                    <a:prstGeom prst="rect">
                      <a:avLst/>
                    </a:prstGeom>
                    <a:noFill/>
                    <a:ln w="9525">
                      <a:noFill/>
                      <a:headEnd/>
                      <a:tailEnd/>
                    </a:ln>
                  </pic:spPr>
                </pic:pic>
              </a:graphicData>
            </a:graphic>
          </wp:inline>
        </w:drawing>
      </w:r>
    </w:p>
    <w:p>
      <w:pPr>
        <w:pStyle w:val="BodyText"/>
      </w:pPr>
      <w:hyperlink r:id="rId52">
        <w:r>
          <w:rPr>
            <w:rStyle w:val="Hyperlink"/>
          </w:rPr>
          <w:t xml:space="preserve">Imagen.</w:t>
        </w:r>
      </w:hyperlink>
      <w:r>
        <w:t xml:space="preserve"> </w:t>
      </w:r>
      <w:r>
        <w:t xml:space="preserve">Evaluación de Arquitectura SOA. Capacidades de los servicios SOA.</w:t>
      </w:r>
    </w:p>
    <w:p>
      <w:pPr>
        <w:pStyle w:val="BodyText"/>
      </w:pPr>
      <w:r>
        <w:rPr>
          <w:iCs/>
          <w:i/>
        </w:rPr>
        <w:t xml:space="preserve">Fuente: elaboración propia.</w:t>
      </w:r>
    </w:p>
    <w:p>
      <w:pPr>
        <w:pStyle w:val="BodyText"/>
      </w:pPr>
    </w:p>
    <w:p>
      <w:pPr>
        <w:pStyle w:val="BodyText"/>
      </w:pPr>
      <w:r>
        <w:t xml:space="preserve">Al conjugar de estas dos evaluaciones es la que produce finalmente un índice de eficacia SOA, también llamdado, nivel de madurez SOA del FNA.</w:t>
      </w:r>
    </w:p>
    <w:p>
      <w:pPr>
        <w:pStyle w:val="BodyText"/>
      </w:pPr>
      <w:r>
        <w:t xml:space="preserve">Ejemplo del resultado de las dos evaluaciones SOA.</w:t>
      </w:r>
    </w:p>
    <w:p>
      <w:pPr>
        <w:pStyle w:val="Figure"/>
      </w:pPr>
      <w:r>
        <w:drawing>
          <wp:inline>
            <wp:extent cx="5600700" cy="4468572"/>
            <wp:effectExtent b="0" l="0" r="0" t="0"/>
            <wp:docPr descr="" title="" id="156" name="Picture"/>
            <a:graphic>
              <a:graphicData uri="http://schemas.openxmlformats.org/drawingml/2006/picture">
                <pic:pic>
                  <pic:nvPicPr>
                    <pic:cNvPr descr="images/nivelMadurez.png" id="157" name="Picture"/>
                    <pic:cNvPicPr>
                      <a:picLocks noChangeArrowheads="1" noChangeAspect="1"/>
                    </pic:cNvPicPr>
                  </pic:nvPicPr>
                  <pic:blipFill>
                    <a:blip r:embed="rId155"/>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Índice de eficacia SOA, también llamdado, nivel de madurez SOA del FNA.</w:t>
      </w:r>
    </w:p>
    <w:p>
      <w:pPr>
        <w:pStyle w:val="BodyText"/>
      </w:pPr>
      <w:r>
        <w:rPr>
          <w:iCs/>
          <w:i/>
        </w:rPr>
        <w:t xml:space="preserve">Fuente: elaboración propia.</w:t>
      </w:r>
    </w:p>
    <w:p>
      <w:pPr>
        <w:pStyle w:val="BodyText"/>
      </w:pPr>
    </w:p>
    <w:bookmarkEnd w:id="158"/>
    <w:bookmarkStart w:id="162" w:name="X322f3e489d862a4f5f3a30e3b601aa56a9644d4"/>
    <w:p>
      <w:pPr>
        <w:pStyle w:val="Heading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59" w:name="Xf364da3d252589d9489a2f9e8e49b35da34e5b6"/>
    <w:p>
      <w:pPr>
        <w:pStyle w:val="Heading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BodyText"/>
      </w:pPr>
    </w:p>
    <w:bookmarkEnd w:id="159"/>
    <w:bookmarkStart w:id="160" w:name="cuestionario-no.-2.-fortaleza-soa"/>
    <w:p>
      <w:pPr>
        <w:pStyle w:val="Heading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BodyText"/>
      </w:pPr>
    </w:p>
    <w:bookmarkEnd w:id="160"/>
    <w:bookmarkStart w:id="161" w:name="X125d2d769beb1dea9721a13dc84199a42fc2f94"/>
    <w:p>
      <w:pPr>
        <w:pStyle w:val="Heading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BodyText"/>
      </w:pPr>
    </w:p>
    <w:bookmarkEnd w:id="161"/>
    <w:bookmarkEnd w:id="162"/>
    <w:bookmarkStart w:id="167" w:name="Xa9510866017a23823949a238d20bf8d87358916"/>
    <w:p>
      <w:pPr>
        <w:pStyle w:val="Heading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3">
        <w:r>
          <w:rPr>
            <w:rStyle w:val="Hyperlink"/>
          </w:rPr>
          <w:t xml:space="preserve">Herramienta de Diagnóstico de Nivel de Madurez SOA</w:t>
        </w:r>
      </w:hyperlink>
      <w:r>
        <w:t xml:space="preserve">.</w:t>
      </w:r>
    </w:p>
    <w:p>
      <w:pPr>
        <w:pStyle w:val="Figure"/>
      </w:pPr>
      <w:r>
        <w:drawing>
          <wp:inline>
            <wp:extent cx="5600700" cy="2979319"/>
            <wp:effectExtent b="0" l="0" r="0" t="0"/>
            <wp:docPr descr="" title="" id="165" name="Picture"/>
            <a:graphic>
              <a:graphicData uri="http://schemas.openxmlformats.org/drawingml/2006/picture">
                <pic:pic>
                  <pic:nvPicPr>
                    <pic:cNvPr descr="images/herramientaSOA.png" id="166" name="Picture"/>
                    <pic:cNvPicPr>
                      <a:picLocks noChangeArrowheads="1" noChangeAspect="1"/>
                    </pic:cNvPicPr>
                  </pic:nvPicPr>
                  <pic:blipFill>
                    <a:blip r:embed="rId164"/>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Descargar la herramienta de Diagnóstico de Nivel de Madurez SOA.</w:t>
      </w:r>
    </w:p>
    <w:p>
      <w:pPr>
        <w:pStyle w:val="BodyText"/>
      </w:pPr>
      <w:r>
        <w:rPr>
          <w:iCs/>
          <w:i/>
        </w:rPr>
        <w:t xml:space="preserve">Fuente: elaboración propia.</w:t>
      </w:r>
    </w:p>
    <w:bookmarkEnd w:id="167"/>
    <w:bookmarkEnd w:id="168"/>
    <w:bookmarkStart w:id="169" w:name="fase-1-estado-soa-actual-1"/>
    <w:p>
      <w:pPr>
        <w:pStyle w:val="Heading1"/>
      </w:pPr>
      <w:r>
        <w:t xml:space="preserve">Fase 1: Estado SOA Actual</w:t>
      </w:r>
    </w:p>
    <w:bookmarkEnd w:id="169"/>
    <w:bookmarkStart w:id="170" w:name="contenido-de-los-productos-del-alcance-1"/>
    <w:p>
      <w:pPr>
        <w:pStyle w:val="Heading1"/>
      </w:pPr>
      <w:r>
        <w:t xml:space="preserve">Contenido de los Productos del Alcance</w:t>
      </w:r>
    </w:p>
    <w:bookmarkEnd w:id="170"/>
    <w:bookmarkStart w:id="215" w:name="producto-2-estudio-de-madurez-soa-fna"/>
    <w:p>
      <w:pPr>
        <w:pStyle w:val="Heading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1" w:name="justificación-1"/>
    <w:p>
      <w:pPr>
        <w:pStyle w:val="Heading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1"/>
    <w:bookmarkStart w:id="172" w:name="contenidos-1"/>
    <w:p>
      <w:pPr>
        <w:pStyle w:val="Heading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2"/>
    <w:bookmarkStart w:id="173" w:name="criterios-de-aceptación-1"/>
    <w:p>
      <w:pPr>
        <w:pStyle w:val="Heading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yperlink"/>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yperlink"/>
                </w:rPr>
                <w:t xml:space="preserve">N005a. Vista de Integración FNA-1</w:t>
              </w:r>
            </w:hyperlink>
            <w:r>
              <w:t xml:space="preserve"> </w:t>
            </w:r>
            <w:r>
              <w:t xml:space="preserve">|</w:t>
            </w:r>
            <w:r>
              <w:t xml:space="preserve"> </w:t>
            </w:r>
            <w:hyperlink r:id="rId133">
              <w:r>
                <w:rPr>
                  <w:rStyle w:val="Hyperlink"/>
                </w:rPr>
                <w:t xml:space="preserve">Portafolio de Servicios SOA, Tipos de Servicios y Distribución de servicios SOA</w:t>
              </w:r>
            </w:hyperlink>
          </w:p>
        </w:tc>
      </w:tr>
    </w:tbl>
    <w:p>
      <w:pPr>
        <w:pStyle w:val="BodyText"/>
      </w:pPr>
    </w:p>
    <w:bookmarkEnd w:id="173"/>
    <w:bookmarkStart w:id="177" w:name="Xb9770afae8cfffcd9462aa89a952fb5c2b3e32e"/>
    <w:p>
      <w:pPr>
        <w:pStyle w:val="Heading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5" name="Picture"/>
            <a:graphic>
              <a:graphicData uri="http://schemas.openxmlformats.org/drawingml/2006/picture">
                <pic:pic>
                  <pic:nvPicPr>
                    <pic:cNvPr descr="images/madurezInfo.png" id="176"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Resultados y métricas del diagnóstico de madurez SOA Información.</w:t>
      </w:r>
    </w:p>
    <w:p>
      <w:pPr>
        <w:pStyle w:val="BodyText"/>
      </w:pPr>
      <w:r>
        <w:rPr>
          <w:iCs/>
          <w:i/>
        </w:rPr>
        <w:t xml:space="preserve">Fuente: elaboración propia</w:t>
      </w:r>
      <w:r>
        <w:t xml:space="preserve">.</w:t>
      </w:r>
    </w:p>
    <w:p>
      <w:pPr>
        <w:pStyle w:val="BlockText"/>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BodyText"/>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BodyText"/>
      </w:pPr>
      <w:r>
        <w:t xml:space="preserve">Para obtener este nivel de madurez se tuvieron en cuenta las siguientes consideraciones.</w:t>
      </w:r>
    </w:p>
    <w:p>
      <w:pPr>
        <w:pStyle w:val="BodyText"/>
      </w:pPr>
    </w:p>
    <w:bookmarkEnd w:id="177"/>
    <w:bookmarkStart w:id="178" w:name="X8a85673dd4c347dee236f7a0c9fb65bb97b585b"/>
    <w:p>
      <w:pPr>
        <w:pStyle w:val="Heading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BodyText"/>
      </w:pPr>
      <w:r>
        <w:t xml:space="preserve">Así mismo, existen inconvenientes en la gestión del ciclo de vida del dato debido a que existen algunas dependencias de algunos los proveedores para incluir reglas de negocio o nuevas entidades de datos.</w:t>
      </w:r>
    </w:p>
    <w:p>
      <w:pPr>
        <w:pStyle w:val="BodyText"/>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BodyText"/>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BodyText"/>
      </w:pPr>
    </w:p>
    <w:bookmarkEnd w:id="178"/>
    <w:bookmarkStart w:id="179" w:name="X2759584c5c835f8bf6b3464f1af72292880461d"/>
    <w:p>
      <w:pPr>
        <w:pStyle w:val="Heading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BodyText"/>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BodyText"/>
      </w:pPr>
    </w:p>
    <w:bookmarkEnd w:id="179"/>
    <w:bookmarkStart w:id="180" w:name="Xf9a8814be87726acc57f2b1996588ef8df8e83d"/>
    <w:p>
      <w:pPr>
        <w:pStyle w:val="Heading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yperlink"/>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yperlink"/>
                </w:rPr>
                <w:t xml:space="preserve">N011. Estudio de Madurez SOA FNA -3 Anexos</w:t>
              </w:r>
            </w:hyperlink>
            <w:r>
              <w:t xml:space="preserve"> </w:t>
            </w:r>
            <w:r>
              <w:t xml:space="preserve">|</w:t>
            </w:r>
            <w:r>
              <w:t xml:space="preserve"> </w:t>
            </w:r>
            <w:hyperlink r:id="rId133">
              <w:r>
                <w:rPr>
                  <w:rStyle w:val="Hyperlink"/>
                </w:rPr>
                <w:t xml:space="preserve">Portafolio de Servicios SOA, Tipos de Servicios y Distribución de servicios SOA</w:t>
              </w:r>
            </w:hyperlink>
          </w:p>
        </w:tc>
      </w:tr>
    </w:tbl>
    <w:p>
      <w:pPr>
        <w:pStyle w:val="BodyText"/>
      </w:pPr>
    </w:p>
    <w:bookmarkEnd w:id="180"/>
    <w:bookmarkStart w:id="190" w:name="Xf4a9d099af4483fb86eca7d7d4a1c68bf5ba5d8"/>
    <w:p>
      <w:pPr>
        <w:pStyle w:val="Heading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BodyText"/>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1" name="Picture"/>
                  <a:graphic>
                    <a:graphicData uri="http://schemas.openxmlformats.org/drawingml/2006/picture">
                      <pic:pic>
                        <pic:nvPicPr>
                          <pic:cNvPr descr="images/madurezInfo.png" id="182"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4" name="Picture"/>
                  <a:graphic>
                    <a:graphicData uri="http://schemas.openxmlformats.org/drawingml/2006/picture">
                      <pic:pic>
                        <pic:nvPicPr>
                          <pic:cNvPr descr="images/madurezInfo_graf.png" id="185" name="Picture"/>
                          <pic:cNvPicPr>
                            <a:picLocks noChangeArrowheads="1" noChangeAspect="1"/>
                          </pic:cNvPicPr>
                        </pic:nvPicPr>
                        <pic:blipFill>
                          <a:blip r:embed="rId183"/>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2">
        <w:r>
          <w:rPr>
            <w:rStyle w:val="Hyperlink"/>
          </w:rPr>
          <w:t xml:space="preserve">Imagen.</w:t>
        </w:r>
      </w:hyperlink>
      <w:r>
        <w:t xml:space="preserve"> </w:t>
      </w:r>
      <w:r>
        <w:t xml:space="preserve">Resultados y métricas del diagnóstico de madurez SOA. Todos los dominios.</w:t>
      </w:r>
    </w:p>
    <w:p>
      <w:pPr>
        <w:pStyle w:val="BodyText"/>
      </w:pPr>
      <w:r>
        <w:rPr>
          <w:iCs/>
          <w:i/>
        </w:rPr>
        <w:t xml:space="preserve">Fuente: herramienta de diagnóstico de madurez SOA. Elaboración propia</w:t>
      </w:r>
      <w:r>
        <w:t xml:space="preserve">.</w:t>
      </w:r>
    </w:p>
    <w:p>
      <w:pPr>
        <w:pStyle w:val="BlockText"/>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89" w:name="X38a0ceeefac6d5268572ab8eb8e20cf3bfad6c2"/>
    <w:p>
      <w:pPr>
        <w:pStyle w:val="Heading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BodyText"/>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87" name="Picture"/>
            <a:graphic>
              <a:graphicData uri="http://schemas.openxmlformats.org/drawingml/2006/picture">
                <pic:pic>
                  <pic:nvPicPr>
                    <pic:cNvPr descr="images/analisisSOA-1.png" id="188" name="Picture"/>
                    <pic:cNvPicPr>
                      <a:picLocks noChangeArrowheads="1" noChangeAspect="1"/>
                    </pic:cNvPicPr>
                  </pic:nvPicPr>
                  <pic:blipFill>
                    <a:blip r:embed="rId186"/>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Resultados Según los resultados internos del diagnóstico. Dimensión de Negocio.</w:t>
      </w:r>
    </w:p>
    <w:p>
      <w:pPr>
        <w:pStyle w:val="BodyText"/>
      </w:pPr>
      <w:r>
        <w:rPr>
          <w:iCs/>
          <w:i/>
        </w:rPr>
        <w:t xml:space="preserve">Fuente: herramienta de diagnóstico de madurez SOA. Elaboración propia</w:t>
      </w:r>
      <w:r>
        <w:t xml:space="preserve">.</w:t>
      </w:r>
    </w:p>
    <w:p>
      <w:pPr>
        <w:pStyle w:val="BlockText"/>
      </w:pPr>
      <w:r>
        <w:rPr>
          <w:bCs/>
          <w:b/>
        </w:rPr>
        <w:t xml:space="preserve">Nota</w:t>
      </w:r>
      <w:r>
        <w:t xml:space="preserve">. Estas dos problemáticas deben las ser primeras en ser atendidas en un futuro gobierno SOA del Fondo.</w:t>
      </w:r>
    </w:p>
    <w:p>
      <w:pPr>
        <w:pStyle w:val="FirstParagraph"/>
      </w:pPr>
    </w:p>
    <w:p>
      <w:pPr>
        <w:pStyle w:val="BodyText"/>
      </w:pPr>
      <w:r>
        <w:t xml:space="preserve">A continuación exponemos otros resultados de este primer resultado del diagnóstico de madurez SOA, y lo que estos significan para la empresa.</w:t>
      </w:r>
    </w:p>
    <w:p>
      <w:pPr>
        <w:pStyle w:val="BodyText"/>
      </w:pPr>
    </w:p>
    <w:bookmarkEnd w:id="189"/>
    <w:bookmarkEnd w:id="190"/>
    <w:bookmarkStart w:id="191" w:name="X06a702b5f5610b507470a01e9122f6a8e2f7b1e"/>
    <w:p>
      <w:pPr>
        <w:pStyle w:val="Heading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BlockText"/>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1"/>
    <w:bookmarkStart w:id="192" w:name="X836043d618f09146a731b00d53305695f95cfc0"/>
    <w:p>
      <w:pPr>
        <w:pStyle w:val="Heading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BlockText"/>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2"/>
    <w:bookmarkStart w:id="196" w:name="X9c539854aa15b73b7dbe4275bee5cfa93d665b0"/>
    <w:p>
      <w:pPr>
        <w:pStyle w:val="Heading2"/>
      </w:pPr>
      <w:r>
        <w:t xml:space="preserve">Consideraciones y Conclusiones Respecto al Gobierno SOA</w:t>
      </w:r>
    </w:p>
    <w:p>
      <w:pPr>
        <w:pStyle w:val="FirstParagraph"/>
      </w:pPr>
      <w:r>
        <w:t xml:space="preserve">Vigilancia del costo, efectividad y factibilidad SOA</w:t>
      </w:r>
    </w:p>
    <w:p>
      <w:pPr>
        <w:pStyle w:val="BodyText"/>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4" name="Picture"/>
            <a:graphic>
              <a:graphicData uri="http://schemas.openxmlformats.org/drawingml/2006/picture">
                <pic:pic>
                  <pic:nvPicPr>
                    <pic:cNvPr descr="images/analisisSOA-2.png" id="195" name="Picture"/>
                    <pic:cNvPicPr>
                      <a:picLocks noChangeArrowheads="1" noChangeAspect="1"/>
                    </pic:cNvPicPr>
                  </pic:nvPicPr>
                  <pic:blipFill>
                    <a:blip r:embed="rId193"/>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Resultados Según los resultados internos del diagnóstico. Dimensión de Gobierno.</w:t>
      </w:r>
    </w:p>
    <w:p>
      <w:pPr>
        <w:pStyle w:val="BodyText"/>
      </w:pPr>
      <w:r>
        <w:rPr>
          <w:iCs/>
          <w:i/>
        </w:rPr>
        <w:t xml:space="preserve">Fuente: herramienta de diagnóstico de madurez SOA. Elaboración propia</w:t>
      </w:r>
      <w:r>
        <w:t xml:space="preserve">.</w:t>
      </w:r>
    </w:p>
    <w:p>
      <w:pPr>
        <w:pStyle w:val="BlockText"/>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yperlink"/>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yperlink"/>
                </w:rPr>
                <w:t xml:space="preserve">N005a. Vista de Integración FNA-1</w:t>
              </w:r>
            </w:hyperlink>
            <w:r>
              <w:t xml:space="preserve"> </w:t>
            </w:r>
            <w:r>
              <w:t xml:space="preserve">|</w:t>
            </w:r>
            <w:r>
              <w:t xml:space="preserve"> </w:t>
            </w:r>
            <w:hyperlink r:id="rId133">
              <w:r>
                <w:rPr>
                  <w:rStyle w:val="Hyperlink"/>
                </w:rPr>
                <w:t xml:space="preserve">Portafolio de Servicios SOA, Tipos de Servicios y Distribución de servicios SOA</w:t>
              </w:r>
            </w:hyperlink>
          </w:p>
        </w:tc>
      </w:tr>
    </w:tbl>
    <w:p>
      <w:pPr>
        <w:pStyle w:val="BodyText"/>
      </w:pPr>
    </w:p>
    <w:bookmarkEnd w:id="196"/>
    <w:bookmarkStart w:id="199" w:name="Xa32bf64cfc4fc69c4c8cb1c3bc8e3eb8c98e224"/>
    <w:p>
      <w:pPr>
        <w:pStyle w:val="Heading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7" name="Picture"/>
            <a:graphic>
              <a:graphicData uri="http://schemas.openxmlformats.org/drawingml/2006/picture">
                <pic:pic>
                  <pic:nvPicPr>
                    <pic:cNvPr descr="images/madurezInfo.png" id="198"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Resultados y métricas del diagnóstico de madurez SOA Tecnología.</w:t>
      </w:r>
    </w:p>
    <w:p>
      <w:pPr>
        <w:pStyle w:val="BodyText"/>
      </w:pPr>
      <w:r>
        <w:rPr>
          <w:iCs/>
          <w:i/>
        </w:rPr>
        <w:t xml:space="preserve">Fuente: elaboración propia</w:t>
      </w:r>
      <w:r>
        <w:t xml:space="preserve">.</w:t>
      </w:r>
    </w:p>
    <w:p>
      <w:pPr>
        <w:pStyle w:val="BlockText"/>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BodyText"/>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BodyText"/>
      </w:pPr>
      <w:r>
        <w:t xml:space="preserve">Para obtener este nivel de madurez se tuvieron en cuenta las siguientes consideraciones.</w:t>
      </w:r>
    </w:p>
    <w:p>
      <w:pPr>
        <w:pStyle w:val="BodyText"/>
      </w:pPr>
    </w:p>
    <w:bookmarkEnd w:id="199"/>
    <w:bookmarkStart w:id="200" w:name="X0d89062966b8624d79efffab6350bec99b6156a"/>
    <w:p>
      <w:pPr>
        <w:pStyle w:val="Heading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BodyText"/>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BodyText"/>
      </w:pPr>
    </w:p>
    <w:bookmarkEnd w:id="200"/>
    <w:bookmarkStart w:id="201" w:name="Xa9053a0a02a282959b23998392f73fef9b3397f"/>
    <w:p>
      <w:pPr>
        <w:pStyle w:val="Heading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BodyText"/>
      </w:pPr>
    </w:p>
    <w:bookmarkEnd w:id="201"/>
    <w:bookmarkStart w:id="202" w:name="Xf22ff656e494b3f671120dc8f67bb33312c3c3d"/>
    <w:p>
      <w:pPr>
        <w:pStyle w:val="Heading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BodyText"/>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yperlink"/>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yperlink"/>
                </w:rPr>
                <w:t xml:space="preserve">N005a. Vista de Integración FNA-1</w:t>
              </w:r>
            </w:hyperlink>
            <w:r>
              <w:t xml:space="preserve"> </w:t>
            </w:r>
            <w:r>
              <w:t xml:space="preserve">|</w:t>
            </w:r>
            <w:r>
              <w:t xml:space="preserve"> </w:t>
            </w:r>
            <w:hyperlink r:id="rId133">
              <w:r>
                <w:rPr>
                  <w:rStyle w:val="Hyperlink"/>
                </w:rPr>
                <w:t xml:space="preserve">Portafolio de Servicios SOA, Tipos de Servicios y Distribución de servicios SOA</w:t>
              </w:r>
            </w:hyperlink>
          </w:p>
        </w:tc>
      </w:tr>
    </w:tbl>
    <w:p>
      <w:pPr>
        <w:pStyle w:val="BodyText"/>
      </w:pPr>
    </w:p>
    <w:bookmarkEnd w:id="202"/>
    <w:bookmarkStart w:id="206" w:name="X2fe7d23308a518acb42118a203e85ae328ac950"/>
    <w:p>
      <w:pPr>
        <w:pStyle w:val="Heading2"/>
      </w:pPr>
      <w:r>
        <w:t xml:space="preserve">Anexo 1. Resultado Diagnóstico Madurez SOA</w:t>
      </w:r>
    </w:p>
    <w:p>
      <w:pPr>
        <w:pStyle w:val="Figure"/>
      </w:pPr>
      <w:r>
        <w:drawing>
          <wp:inline>
            <wp:extent cx="5600700" cy="3548208"/>
            <wp:effectExtent b="0" l="0" r="0" t="0"/>
            <wp:docPr descr="" title="" id="204" name="Picture"/>
            <a:graphic>
              <a:graphicData uri="http://schemas.openxmlformats.org/drawingml/2006/picture">
                <pic:pic>
                  <pic:nvPicPr>
                    <pic:cNvPr descr="images/resultadoSOA.png" id="205" name="Picture"/>
                    <pic:cNvPicPr>
                      <a:picLocks noChangeArrowheads="1" noChangeAspect="1"/>
                    </pic:cNvPicPr>
                  </pic:nvPicPr>
                  <pic:blipFill>
                    <a:blip r:embed="rId203"/>
                    <a:stretch>
                      <a:fillRect/>
                    </a:stretch>
                  </pic:blipFill>
                  <pic:spPr bwMode="auto">
                    <a:xfrm>
                      <a:off x="0" y="0"/>
                      <a:ext cx="5600700" cy="3548208"/>
                    </a:xfrm>
                    <a:prstGeom prst="rect">
                      <a:avLst/>
                    </a:prstGeom>
                    <a:noFill/>
                    <a:ln w="9525">
                      <a:noFill/>
                      <a:headEnd/>
                      <a:tailEnd/>
                    </a:ln>
                  </pic:spPr>
                </pic:pic>
              </a:graphicData>
            </a:graphic>
          </wp:inline>
        </w:drawing>
      </w:r>
    </w:p>
    <w:bookmarkEnd w:id="206"/>
    <w:bookmarkStart w:id="210" w:name="Xc0b7d81c7289007c21b9122aaca2c223b80a190"/>
    <w:p>
      <w:pPr>
        <w:pStyle w:val="Heading2"/>
      </w:pPr>
      <w:r>
        <w:t xml:space="preserve">Anexo 2. Diagnóstico Madurez SOA. Todas las Dimensiones</w:t>
      </w:r>
    </w:p>
    <w:p>
      <w:pPr>
        <w:pStyle w:val="Figure"/>
      </w:pPr>
      <w:r>
        <w:drawing>
          <wp:inline>
            <wp:extent cx="5600700" cy="4758087"/>
            <wp:effectExtent b="0" l="0" r="0" t="0"/>
            <wp:docPr descr="" title="" id="208" name="Picture"/>
            <a:graphic>
              <a:graphicData uri="http://schemas.openxmlformats.org/drawingml/2006/picture">
                <pic:pic>
                  <pic:nvPicPr>
                    <pic:cNvPr descr="images/resultadoSOA-2.png" id="209" name="Picture"/>
                    <pic:cNvPicPr>
                      <a:picLocks noChangeArrowheads="1" noChangeAspect="1"/>
                    </pic:cNvPicPr>
                  </pic:nvPicPr>
                  <pic:blipFill>
                    <a:blip r:embed="rId207"/>
                    <a:stretch>
                      <a:fillRect/>
                    </a:stretch>
                  </pic:blipFill>
                  <pic:spPr bwMode="auto">
                    <a:xfrm>
                      <a:off x="0" y="0"/>
                      <a:ext cx="5600700" cy="4758087"/>
                    </a:xfrm>
                    <a:prstGeom prst="rect">
                      <a:avLst/>
                    </a:prstGeom>
                    <a:noFill/>
                    <a:ln w="9525">
                      <a:noFill/>
                      <a:headEnd/>
                      <a:tailEnd/>
                    </a:ln>
                  </pic:spPr>
                </pic:pic>
              </a:graphicData>
            </a:graphic>
          </wp:inline>
        </w:drawing>
      </w:r>
    </w:p>
    <w:bookmarkEnd w:id="210"/>
    <w:bookmarkStart w:id="214" w:name="X6349f3973d200d4dcc10fd264fd025da31d3c7a"/>
    <w:p>
      <w:pPr>
        <w:pStyle w:val="Heading2"/>
      </w:pPr>
      <w:r>
        <w:t xml:space="preserve">Anexo 3. Diagnóstico Gobierno SOA. Por Desarrollar</w:t>
      </w:r>
    </w:p>
    <w:p>
      <w:pPr>
        <w:pStyle w:val="Figure"/>
      </w:pPr>
      <w:r>
        <w:drawing>
          <wp:inline>
            <wp:extent cx="5600700" cy="2070547"/>
            <wp:effectExtent b="0" l="0" r="0" t="0"/>
            <wp:docPr descr="" title="" id="212" name="Picture"/>
            <a:graphic>
              <a:graphicData uri="http://schemas.openxmlformats.org/drawingml/2006/picture">
                <pic:pic>
                  <pic:nvPicPr>
                    <pic:cNvPr descr="images/resultadoSOA-3.png" id="213" name="Picture"/>
                    <pic:cNvPicPr>
                      <a:picLocks noChangeArrowheads="1" noChangeAspect="1"/>
                    </pic:cNvPicPr>
                  </pic:nvPicPr>
                  <pic:blipFill>
                    <a:blip r:embed="rId211"/>
                    <a:stretch>
                      <a:fillRect/>
                    </a:stretch>
                  </pic:blipFill>
                  <pic:spPr bwMode="auto">
                    <a:xfrm>
                      <a:off x="0" y="0"/>
                      <a:ext cx="5600700" cy="2070547"/>
                    </a:xfrm>
                    <a:prstGeom prst="rect">
                      <a:avLst/>
                    </a:prstGeom>
                    <a:noFill/>
                    <a:ln w="9525">
                      <a:noFill/>
                      <a:headEnd/>
                      <a:tailEnd/>
                    </a:ln>
                  </pic:spPr>
                </pic:pic>
              </a:graphicData>
            </a:graphic>
          </wp:inline>
        </w:drawing>
      </w:r>
    </w:p>
    <w:bookmarkEnd w:id="214"/>
    <w:bookmarkEnd w:id="215"/>
    <w:bookmarkStart w:id="216" w:name="fase-1-estado-soa-actual-2"/>
    <w:p>
      <w:pPr>
        <w:pStyle w:val="Heading1"/>
      </w:pPr>
      <w:r>
        <w:t xml:space="preserve">Fase 1: Estado SOA Actual</w:t>
      </w:r>
    </w:p>
    <w:bookmarkEnd w:id="216"/>
    <w:bookmarkStart w:id="217" w:name="contenido-de-los-productos-del-alcance-2"/>
    <w:p>
      <w:pPr>
        <w:pStyle w:val="Heading1"/>
      </w:pPr>
      <w:r>
        <w:t xml:space="preserve">Contenido de los Productos del Alcance</w:t>
      </w:r>
    </w:p>
    <w:bookmarkEnd w:id="217"/>
    <w:bookmarkStart w:id="265" w:name="Xb3fd5500d1385835b164891a89a99280fb063d5"/>
    <w:p>
      <w:pPr>
        <w:pStyle w:val="Heading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BodyText"/>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18" w:name="justificación-2"/>
    <w:p>
      <w:pPr>
        <w:pStyle w:val="Heading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18"/>
    <w:bookmarkStart w:id="219" w:name="contenidos-2"/>
    <w:p>
      <w:pPr>
        <w:pStyle w:val="Heading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19"/>
    <w:bookmarkStart w:id="221" w:name="criterios-de-aceptación-2"/>
    <w:p>
      <w:pPr>
        <w:pStyle w:val="Heading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0">
              <w:r>
                <w:rPr>
                  <w:rStyle w:val="Hyperlink"/>
                </w:rPr>
                <w:t xml:space="preserve">N003a Vista Segmento SOA FNA</w:t>
              </w:r>
            </w:hyperlink>
          </w:p>
        </w:tc>
      </w:tr>
    </w:tbl>
    <w:p>
      <w:pPr>
        <w:pStyle w:val="BodyText"/>
      </w:pPr>
    </w:p>
    <w:bookmarkEnd w:id="221"/>
    <w:bookmarkStart w:id="229" w:name="análisis-de-alineación-con-negocio-fna"/>
    <w:p>
      <w:pPr>
        <w:pStyle w:val="Heading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26" w:name="Xe5b54ca74f4b46d71825abc3b5b5c8c8b2687e8"/>
    <w:p>
      <w:pPr>
        <w:pStyle w:val="Heading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BodyText"/>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BodyText"/>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3" name="Picture"/>
            <a:graphic>
              <a:graphicData uri="http://schemas.openxmlformats.org/drawingml/2006/picture">
                <pic:pic>
                  <pic:nvPicPr>
                    <pic:cNvPr descr="images/conclusiones-2.png" id="224" name="Picture"/>
                    <pic:cNvPicPr>
                      <a:picLocks noChangeArrowheads="1" noChangeAspect="1"/>
                    </pic:cNvPicPr>
                  </pic:nvPicPr>
                  <pic:blipFill>
                    <a:blip r:embed="rId222"/>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BodyText"/>
      </w:pPr>
      <w:r>
        <w:rPr>
          <w:iCs/>
          <w:i/>
        </w:rPr>
        <w:t xml:space="preserve">Fuente: elaboración propia</w:t>
      </w:r>
      <w:r>
        <w:t xml:space="preserve">.</w:t>
      </w:r>
    </w:p>
    <w:p>
      <w:pPr>
        <w:pStyle w:val="BodyText"/>
      </w:pPr>
    </w:p>
    <w:p>
      <w:pPr>
        <w:pStyle w:val="BlockText"/>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5">
        <w:r>
          <w:rPr>
            <w:rStyle w:val="Hyperlink"/>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6"/>
    <w:bookmarkStart w:id="228" w:name="X24e0dd027386869384f2fded39ca9f7a572213d"/>
    <w:p>
      <w:pPr>
        <w:pStyle w:val="Heading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BodyText"/>
      </w:pPr>
      <w:hyperlink r:id="rId52">
        <w:r>
          <w:rPr>
            <w:rStyle w:val="Hyperlink"/>
          </w:rPr>
          <w:t xml:space="preserve">Tabla.</w:t>
        </w:r>
      </w:hyperlink>
      <w:r>
        <w:t xml:space="preserve"> </w:t>
      </w:r>
      <w:r>
        <w:t xml:space="preserve">Catalogación de los tipos de servicios SOA del FNA.</w:t>
      </w:r>
    </w:p>
    <w:p>
      <w:pPr>
        <w:pStyle w:val="BodyText"/>
      </w:pPr>
      <w:r>
        <w:rPr>
          <w:iCs/>
          <w:i/>
        </w:rPr>
        <w:t xml:space="preserve">Fuente: elaboración propia,</w:t>
      </w:r>
      <w:r>
        <w:rPr>
          <w:iCs/>
          <w:i/>
        </w:rPr>
        <w:t xml:space="preserve"> </w:t>
      </w:r>
      <w:hyperlink r:id="rId227">
        <w:r>
          <w:rPr>
            <w:rStyle w:val="Hyperlink"/>
            <w:iCs/>
            <w:i/>
          </w:rPr>
          <w:t xml:space="preserve">N003e. Catálogo de Servicios FNA-3</w:t>
        </w:r>
      </w:hyperlink>
    </w:p>
    <w:p>
      <w:pPr>
        <w:pStyle w:val="BodyText"/>
      </w:pPr>
    </w:p>
    <w:p>
      <w:pPr>
        <w:pStyle w:val="BodyText"/>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BodyText"/>
      </w:pPr>
    </w:p>
    <w:p>
      <w:pPr>
        <w:pStyle w:val="BlockText"/>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BodyText"/>
      </w:pPr>
    </w:p>
    <w:bookmarkEnd w:id="228"/>
    <w:bookmarkEnd w:id="229"/>
    <w:bookmarkStart w:id="237" w:name="X7163c0f02c43c6c9dd88f9a352ac274268181d6"/>
    <w:p>
      <w:pPr>
        <w:pStyle w:val="Heading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1" name="Picture"/>
            <a:graphic>
              <a:graphicData uri="http://schemas.openxmlformats.org/drawingml/2006/picture">
                <pic:pic>
                  <pic:nvPicPr>
                    <pic:cNvPr descr="images/conclusiones-4.png" id="232" name="Picture"/>
                    <pic:cNvPicPr>
                      <a:picLocks noChangeArrowheads="1" noChangeAspect="1"/>
                    </pic:cNvPicPr>
                  </pic:nvPicPr>
                  <pic:blipFill>
                    <a:blip r:embed="rId230"/>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Dependencia de proveedor y de tecnologías del FNA.</w:t>
      </w:r>
    </w:p>
    <w:p>
      <w:pPr>
        <w:pStyle w:val="BodyText"/>
      </w:pPr>
      <w:r>
        <w:rPr>
          <w:iCs/>
          <w:i/>
        </w:rPr>
        <w:t xml:space="preserve">Fuente: arquitectura fna.archimate</w:t>
      </w:r>
    </w:p>
    <w:p>
      <w:pPr>
        <w:pStyle w:val="BodyText"/>
      </w:pPr>
    </w:p>
    <w:p>
      <w:pPr>
        <w:pStyle w:val="BlockText"/>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BodyText"/>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4" name="Picture"/>
            <a:graphic>
              <a:graphicData uri="http://schemas.openxmlformats.org/drawingml/2006/picture">
                <pic:pic>
                  <pic:nvPicPr>
                    <pic:cNvPr descr="images/conclusiones-3.png" id="235" name="Picture"/>
                    <pic:cNvPicPr>
                      <a:picLocks noChangeArrowheads="1" noChangeAspect="1"/>
                    </pic:cNvPicPr>
                  </pic:nvPicPr>
                  <pic:blipFill>
                    <a:blip r:embed="rId233"/>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Tecnologías que se desarrollan según el proveedor Cobis.</w:t>
      </w:r>
    </w:p>
    <w:p>
      <w:pPr>
        <w:pStyle w:val="BodyText"/>
      </w:pPr>
      <w:r>
        <w:rPr>
          <w:iCs/>
          <w:i/>
        </w:rPr>
        <w:t xml:space="preserve">Fuente: portafolio_aplicaciones_fna.pptx</w:t>
      </w:r>
    </w:p>
    <w:p>
      <w:pPr>
        <w:pStyle w:val="BodyText"/>
      </w:pPr>
    </w:p>
    <w:p>
      <w:pPr>
        <w:pStyle w:val="BlockText"/>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r>
              <w:t xml:space="preserve"> </w:t>
            </w:r>
            <w:hyperlink r:id="rId236">
              <w:r>
                <w:rPr>
                  <w:rStyle w:val="Hyperlink"/>
                </w:rPr>
                <w:t xml:space="preserve">Resultado Diagnóstico Situación Actual-1b</w:t>
              </w:r>
            </w:hyperlink>
          </w:p>
        </w:tc>
      </w:tr>
      <w:tr>
        <w:tc>
          <w:tcPr/>
          <w:p>
            <w:pPr>
              <w:pStyle w:val="Compact"/>
              <w:jc w:val="left"/>
            </w:pPr>
            <w:r>
              <w:t xml:space="preserve">Vínculos</w:t>
            </w:r>
          </w:p>
        </w:tc>
        <w:tc>
          <w:tcPr/>
          <w:p>
            <w:pPr>
              <w:pStyle w:val="Compact"/>
            </w:pPr>
          </w:p>
        </w:tc>
      </w:tr>
    </w:tbl>
    <w:p>
      <w:pPr>
        <w:pStyle w:val="BodyText"/>
      </w:pPr>
    </w:p>
    <w:bookmarkEnd w:id="237"/>
    <w:bookmarkStart w:id="238" w:name="Xaedf1fcb4d3da62918fdb66b073cf4034d09a50"/>
    <w:p>
      <w:pPr>
        <w:pStyle w:val="Heading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BodyText"/>
      </w:pPr>
    </w:p>
    <w:p>
      <w:pPr>
        <w:pStyle w:val="BodyText"/>
      </w:pPr>
      <w:hyperlink r:id="rId52">
        <w:r>
          <w:rPr>
            <w:rStyle w:val="Hyperlink"/>
          </w:rPr>
          <w:t xml:space="preserve">Imagen.</w:t>
        </w:r>
      </w:hyperlink>
      <w:r>
        <w:t xml:space="preserve"> </w:t>
      </w:r>
      <w:r>
        <w:t xml:space="preserve">Catálogo de tecnologías respecto a servicios de Infraestructura​ del FNA.</w:t>
      </w:r>
    </w:p>
    <w:p>
      <w:pPr>
        <w:pStyle w:val="BodyText"/>
      </w:pPr>
      <w:r>
        <w:rPr>
          <w:iCs/>
          <w:i/>
        </w:rPr>
        <w:t xml:space="preserve">Fuente: Composición de datos basado en arquitectura fna.archimate</w:t>
      </w:r>
    </w:p>
    <w:p>
      <w:pPr>
        <w:pStyle w:val="BodyText"/>
      </w:pPr>
    </w:p>
    <w:p>
      <w:pPr>
        <w:pStyle w:val="BlockText"/>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BodyText"/>
      </w:pPr>
      <w:r>
        <w:t xml:space="preserve">La infraestructura actual fue y sigue siendo influenciada por los productos del fabricante IBM, adicional esta infraestructura ha influenciado el plan de recuperación de desastres.</w:t>
      </w:r>
    </w:p>
    <w:p>
      <w:pPr>
        <w:pStyle w:val="BodyText"/>
      </w:pPr>
    </w:p>
    <w:p>
      <w:pPr>
        <w:pStyle w:val="BodyText"/>
      </w:pPr>
      <w:hyperlink r:id="rId52">
        <w:r>
          <w:rPr>
            <w:rStyle w:val="Hyperlink"/>
          </w:rPr>
          <w:t xml:space="preserve">Imagen.</w:t>
        </w:r>
      </w:hyperlink>
      <w:r>
        <w:t xml:space="preserve"> </w:t>
      </w:r>
      <w:r>
        <w:t xml:space="preserve">Centro Alterno.</w:t>
      </w:r>
    </w:p>
    <w:p>
      <w:pPr>
        <w:pStyle w:val="BodyText"/>
      </w:pPr>
      <w:r>
        <w:rPr>
          <w:iCs/>
          <w:i/>
        </w:rPr>
        <w:t xml:space="preserve">Fuente: CAPE.pdf</w:t>
      </w:r>
    </w:p>
    <w:p>
      <w:pPr>
        <w:pStyle w:val="BodyText"/>
      </w:pPr>
    </w:p>
    <w:p>
      <w:pPr>
        <w:pStyle w:val="BlockText"/>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BodyText"/>
      </w:pPr>
    </w:p>
    <w:bookmarkEnd w:id="238"/>
    <w:bookmarkStart w:id="243" w:name="análisis-de-gobierno-soa-del-fna"/>
    <w:p>
      <w:pPr>
        <w:pStyle w:val="Heading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2" w:name="X94d26dee9db28ef7a5d3dadaa2a734a6bdd06b0"/>
    <w:p>
      <w:pPr>
        <w:pStyle w:val="Heading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0" name="Picture"/>
            <a:graphic>
              <a:graphicData uri="http://schemas.openxmlformats.org/drawingml/2006/picture">
                <pic:pic>
                  <pic:nvPicPr>
                    <pic:cNvPr descr="images/catalogoaplicaciones.png" id="241" name="Picture"/>
                    <pic:cNvPicPr>
                      <a:picLocks noChangeArrowheads="1" noChangeAspect="1"/>
                    </pic:cNvPicPr>
                  </pic:nvPicPr>
                  <pic:blipFill>
                    <a:blip r:embed="rId239"/>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Listado de tecnologías de software del FNA.</w:t>
      </w:r>
    </w:p>
    <w:p>
      <w:pPr>
        <w:pStyle w:val="BodyText"/>
      </w:pPr>
      <w:r>
        <w:rPr>
          <w:iCs/>
          <w:i/>
        </w:rPr>
        <w:t xml:space="preserve">Fuente: catalogo de Aplicaciones URL.xlsx.</w:t>
      </w:r>
    </w:p>
    <w:p>
      <w:pPr>
        <w:pStyle w:val="BodyText"/>
      </w:pPr>
    </w:p>
    <w:p>
      <w:pPr>
        <w:pStyle w:val="BlockText"/>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BodyText"/>
      </w:pPr>
    </w:p>
    <w:p>
      <w:pPr>
        <w:pStyle w:val="BlockText"/>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BodyText"/>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BodyText"/>
      </w:pPr>
    </w:p>
    <w:bookmarkEnd w:id="242"/>
    <w:bookmarkEnd w:id="243"/>
    <w:bookmarkStart w:id="250" w:name="análisis-de-las-fortalezas-soa-del-fna"/>
    <w:p>
      <w:pPr>
        <w:pStyle w:val="Heading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BodyText"/>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4">
        <w:r>
          <w:rPr>
            <w:rStyle w:val="Hyperlink"/>
          </w:rPr>
          <w:t xml:space="preserve">N003e. Catálogo de Servicios FNA-1</w:t>
        </w:r>
      </w:hyperlink>
      <w:r>
        <w:t xml:space="preserve">, y</w:t>
      </w:r>
      <w:r>
        <w:t xml:space="preserve"> </w:t>
      </w:r>
      <w:hyperlink r:id="rId245">
        <w:r>
          <w:rPr>
            <w:rStyle w:val="Hyperlink"/>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45">
        <w:r>
          <w:rPr>
            <w:rStyle w:val="Hyperlink"/>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46">
        <w:r>
          <w:rPr>
            <w:rStyle w:val="Hyperlink"/>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BodyText"/>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BodyText"/>
      </w:pPr>
    </w:p>
    <w:bookmarkStart w:id="249" w:name="X16b9a09d51bfbf81c6b36a455cbd1219a060644"/>
    <w:p>
      <w:pPr>
        <w:pStyle w:val="Heading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47" name="Picture"/>
            <a:graphic>
              <a:graphicData uri="http://schemas.openxmlformats.org/drawingml/2006/picture">
                <pic:pic>
                  <pic:nvPicPr>
                    <pic:cNvPr descr="images/VistaPortafolio-CatalogoServiciosFNA.1.png" id="248" name="Picture"/>
                    <pic:cNvPicPr>
                      <a:picLocks noChangeArrowheads="1" noChangeAspect="1"/>
                    </pic:cNvPicPr>
                  </pic:nvPicPr>
                  <pic:blipFill>
                    <a:blip r:embed="rId7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Interdependencias del Portafolio FNA.</w:t>
      </w:r>
    </w:p>
    <w:p>
      <w:pPr>
        <w:pStyle w:val="BodyText"/>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BodyText"/>
      </w:pPr>
    </w:p>
    <w:bookmarkEnd w:id="249"/>
    <w:bookmarkEnd w:id="250"/>
    <w:bookmarkStart w:id="254" w:name="Xc7f0cc3d3f8835f27aed6bfd885d9d10c1b4fe3"/>
    <w:p>
      <w:pPr>
        <w:pStyle w:val="Heading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1">
        <w:r>
          <w:rPr>
            <w:rStyle w:val="Hyperlink"/>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2" name="Picture"/>
            <a:graphic>
              <a:graphicData uri="http://schemas.openxmlformats.org/drawingml/2006/picture">
                <pic:pic>
                  <pic:nvPicPr>
                    <pic:cNvPr descr="images/vistafuncional.png" id="253"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Arquitectura de referencia como guía para el desarrollo del portafolio SOA.</w:t>
      </w:r>
    </w:p>
    <w:p>
      <w:pPr>
        <w:pStyle w:val="BodyText"/>
      </w:pPr>
      <w:r>
        <w:rPr>
          <w:iCs/>
          <w:i/>
        </w:rPr>
        <w:t xml:space="preserve">Fuente: elaboración propia.</w:t>
      </w:r>
    </w:p>
    <w:p>
      <w:pPr>
        <w:pStyle w:val="BodyText"/>
      </w:pPr>
    </w:p>
    <w:p>
      <w:pPr>
        <w:pStyle w:val="BodyText"/>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BodyText"/>
      </w:pPr>
    </w:p>
    <w:bookmarkEnd w:id="254"/>
    <w:bookmarkStart w:id="259" w:name="X65c8b4d8cccdbb6f9e87fd04e3de629f9481b59"/>
    <w:p>
      <w:pPr>
        <w:pStyle w:val="Heading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55">
        <w:r>
          <w:rPr>
            <w:rStyle w:val="Hyperlink"/>
          </w:rPr>
          <w:t xml:space="preserve">Resultado Diagnóstico Situación Actual-3</w:t>
        </w:r>
      </w:hyperlink>
      <w:r>
        <w:t xml:space="preserve">, la prevalencia del enfoque ascendente (desde el provedor hacia negocio)</w:t>
      </w:r>
      <w:r>
        <w:t xml:space="preserve"> </w:t>
      </w:r>
      <w:hyperlink r:id="rId256">
        <w:r>
          <w:rPr>
            <w:rStyle w:val="Hyperlink"/>
          </w:rPr>
          <w:t xml:space="preserve">Resultado Diagnóstico Situación Actual-1a</w:t>
        </w:r>
      </w:hyperlink>
      <w:r>
        <w:t xml:space="preserve">,</w:t>
      </w:r>
    </w:p>
    <w:p>
      <w:pPr>
        <w:pStyle w:val="BodyText"/>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1">
        <w:r>
          <w:rPr>
            <w:rStyle w:val="Hyperlink"/>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7" name="Picture"/>
            <a:graphic>
              <a:graphicData uri="http://schemas.openxmlformats.org/drawingml/2006/picture">
                <pic:pic>
                  <pic:nvPicPr>
                    <pic:cNvPr descr="images/vistafuncional.png" id="258"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Arquitectura de referencia como guía para el desarrollo del portafolio SOA.</w:t>
      </w:r>
    </w:p>
    <w:p>
      <w:pPr>
        <w:pStyle w:val="BodyText"/>
      </w:pPr>
      <w:r>
        <w:rPr>
          <w:iCs/>
          <w:i/>
        </w:rPr>
        <w:t xml:space="preserve">Fuente: elaboración propia.</w:t>
      </w:r>
    </w:p>
    <w:p>
      <w:pPr>
        <w:pStyle w:val="BodyText"/>
      </w:pPr>
    </w:p>
    <w:p>
      <w:pPr>
        <w:pStyle w:val="BodyText"/>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BodyText"/>
      </w:pPr>
    </w:p>
    <w:bookmarkEnd w:id="259"/>
    <w:bookmarkStart w:id="260" w:name="X003888c55d3e5df41de9ba4a528a01f3834d747"/>
    <w:p>
      <w:pPr>
        <w:pStyle w:val="Heading2"/>
      </w:pPr>
      <w:r>
        <w:t xml:space="preserve">Oportunidad 2. Mayor Utilización de la Tecnología SOA del FNA</w:t>
      </w:r>
    </w:p>
    <w:p>
      <w:pPr>
        <w:pStyle w:val="FirstParagraph"/>
      </w:pPr>
      <w:r>
        <w:t xml:space="preserve">(…)</w:t>
      </w:r>
    </w:p>
    <w:p>
      <w:pPr>
        <w:pStyle w:val="BodyText"/>
      </w:pPr>
    </w:p>
    <w:bookmarkEnd w:id="260"/>
    <w:bookmarkStart w:id="264" w:name="Xc99de84f28c844e823ffcd8202ca21b3992aa53"/>
    <w:p>
      <w:pPr>
        <w:pStyle w:val="Heading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BodyText"/>
      </w:pPr>
      <w:hyperlink r:id="rId52">
        <w:r>
          <w:rPr>
            <w:rStyle w:val="Hyperlink"/>
          </w:rPr>
          <w:t xml:space="preserve">Tabla.</w:t>
        </w:r>
      </w:hyperlink>
      <w:r>
        <w:t xml:space="preserve"> </w:t>
      </w:r>
      <w:r>
        <w:t xml:space="preserve">Clasificación de información del repositorio del FNA.</w:t>
      </w:r>
    </w:p>
    <w:p>
      <w:pPr>
        <w:pStyle w:val="BodyText"/>
      </w:pPr>
      <w:r>
        <w:rPr>
          <w:iCs/>
          <w:i/>
        </w:rPr>
        <w:t xml:space="preserve">Fuente: elaboración propia.</w:t>
      </w:r>
    </w:p>
    <w:p>
      <w:pPr>
        <w:pStyle w:val="BodyText"/>
      </w:pPr>
    </w:p>
    <w:p>
      <w:pPr>
        <w:pStyle w:val="BodyText"/>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BodyText"/>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2" name="Picture"/>
            <a:graphic>
              <a:graphicData uri="http://schemas.openxmlformats.org/drawingml/2006/picture">
                <pic:pic>
                  <pic:nvPicPr>
                    <pic:cNvPr descr="images/libreria.png" id="263" name="Picture"/>
                    <pic:cNvPicPr>
                      <a:picLocks noChangeArrowheads="1" noChangeAspect="1"/>
                    </pic:cNvPicPr>
                  </pic:nvPicPr>
                  <pic:blipFill>
                    <a:blip r:embed="rId261"/>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Herramienta para navegación y clasificación de contenidos del FNA.</w:t>
      </w:r>
    </w:p>
    <w:p>
      <w:pPr>
        <w:pStyle w:val="BodyText"/>
      </w:pPr>
      <w:r>
        <w:rPr>
          <w:iCs/>
          <w:i/>
        </w:rPr>
        <w:t xml:space="preserve">Fuente: elaboración propia.</w:t>
      </w:r>
    </w:p>
    <w:bookmarkEnd w:id="264"/>
    <w:bookmarkEnd w:id="265"/>
    <w:bookmarkStart w:id="266" w:name="fase-1-estado-soa-actual-3"/>
    <w:p>
      <w:pPr>
        <w:pStyle w:val="Heading1"/>
      </w:pPr>
      <w:r>
        <w:t xml:space="preserve">Fase 1: Estado SOA Actual</w:t>
      </w:r>
    </w:p>
    <w:bookmarkEnd w:id="266"/>
    <w:bookmarkStart w:id="267" w:name="Xde28353806a99316a61e306cd812fd556109b6d"/>
    <w:p>
      <w:pPr>
        <w:pStyle w:val="Heading1"/>
      </w:pPr>
      <w:r>
        <w:t xml:space="preserve">Contenido de los Productos Contractuales, 181-2020</w:t>
      </w:r>
    </w:p>
    <w:bookmarkEnd w:id="267"/>
    <w:bookmarkStart w:id="292" w:name="Xc2ecf036857e380cd439c2cfc7cf3d087b85ac8"/>
    <w:p>
      <w:pPr>
        <w:pStyle w:val="Heading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BodyText"/>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BodyText"/>
      </w:pPr>
    </w:p>
    <w:bookmarkStart w:id="268" w:name="justificación-3"/>
    <w:p>
      <w:pPr>
        <w:pStyle w:val="Heading2"/>
      </w:pPr>
      <w:r>
        <w:t xml:space="preserve">Justificación</w:t>
      </w:r>
    </w:p>
    <w:p>
      <w:pPr>
        <w:pStyle w:val="FirstParagraph"/>
      </w:pPr>
      <w:r>
        <w:t xml:space="preserve">Identificar restricciones que modifiquen o afecten a las iniciativas y propuestas de solución SOA para el FNA.</w:t>
      </w:r>
    </w:p>
    <w:p>
      <w:pPr>
        <w:pStyle w:val="BodyText"/>
      </w:pPr>
    </w:p>
    <w:bookmarkEnd w:id="268"/>
    <w:bookmarkStart w:id="269" w:name="contenidos-3"/>
    <w:p>
      <w:pPr>
        <w:pStyle w:val="Heading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69"/>
    <w:bookmarkStart w:id="270" w:name="criterios-de-aceptación-3"/>
    <w:p>
      <w:pPr>
        <w:pStyle w:val="Heading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bookmarkEnd w:id="270"/>
    <w:bookmarkStart w:id="274" w:name="X425fbde9b319b03cbe8571108292e8c36154b36"/>
    <w:p>
      <w:pPr>
        <w:pStyle w:val="Heading2"/>
      </w:pPr>
      <w:r>
        <w:t xml:space="preserve">N001. Marco de interoperabilidad para Gobierno Digital</w:t>
      </w:r>
    </w:p>
    <w:bookmarkStart w:id="271" w:name="año-2019"/>
    <w:p>
      <w:pPr>
        <w:pStyle w:val="Heading3"/>
      </w:pPr>
      <w:r>
        <w:t xml:space="preserve">Año: 2019</w:t>
      </w:r>
    </w:p>
    <w:p>
      <w:pPr>
        <w:pStyle w:val="FirstParagraph"/>
      </w:pPr>
    </w:p>
    <w:bookmarkEnd w:id="271"/>
    <w:bookmarkStart w:id="272" w:name="justificación-4"/>
    <w:p>
      <w:pPr>
        <w:pStyle w:val="Heading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2"/>
    <w:bookmarkStart w:id="273" w:name="implicaciones-para-el-fondo"/>
    <w:p>
      <w:pPr>
        <w:pStyle w:val="Heading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BodyText"/>
      </w:pPr>
    </w:p>
    <w:bookmarkEnd w:id="273"/>
    <w:bookmarkEnd w:id="274"/>
    <w:bookmarkStart w:id="278" w:name="X1a74e3e9e30a7a43d55795b3b165d6576bc391d"/>
    <w:p>
      <w:pPr>
        <w:pStyle w:val="Heading2"/>
      </w:pPr>
      <w:r>
        <w:t xml:space="preserve">N002. Guía de Uso del Lenguaje Común de Intercambio de Información y Conceptos Generales</w:t>
      </w:r>
    </w:p>
    <w:bookmarkStart w:id="275" w:name="año-2019-1"/>
    <w:p>
      <w:pPr>
        <w:pStyle w:val="Heading3"/>
      </w:pPr>
      <w:r>
        <w:t xml:space="preserve">Año: 2019</w:t>
      </w:r>
    </w:p>
    <w:p>
      <w:pPr>
        <w:pStyle w:val="FirstParagraph"/>
      </w:pPr>
    </w:p>
    <w:bookmarkEnd w:id="275"/>
    <w:bookmarkStart w:id="276" w:name="justificación-5"/>
    <w:p>
      <w:pPr>
        <w:pStyle w:val="Heading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76"/>
    <w:bookmarkStart w:id="277" w:name="implicaciones-para-el-fondo-1"/>
    <w:p>
      <w:pPr>
        <w:pStyle w:val="Heading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BodyText"/>
      </w:pPr>
    </w:p>
    <w:bookmarkEnd w:id="277"/>
    <w:bookmarkEnd w:id="278"/>
    <w:bookmarkStart w:id="282" w:name="X20a8ca987249a8286ab2bc24ee6f36d419e998b"/>
    <w:p>
      <w:pPr>
        <w:pStyle w:val="Heading2"/>
      </w:pPr>
      <w:r>
        <w:t xml:space="preserve">N003. Guía Técnica de Información - Gobierno del dato</w:t>
      </w:r>
    </w:p>
    <w:bookmarkStart w:id="279" w:name="año-2019-2"/>
    <w:p>
      <w:pPr>
        <w:pStyle w:val="Heading3"/>
      </w:pPr>
      <w:r>
        <w:t xml:space="preserve">Año: 2019</w:t>
      </w:r>
    </w:p>
    <w:p>
      <w:pPr>
        <w:pStyle w:val="FirstParagraph"/>
      </w:pPr>
    </w:p>
    <w:bookmarkEnd w:id="279"/>
    <w:bookmarkStart w:id="280" w:name="justificación-6"/>
    <w:p>
      <w:pPr>
        <w:pStyle w:val="Heading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0"/>
    <w:bookmarkStart w:id="281" w:name="implicaciones-para-el-fondo-2"/>
    <w:p>
      <w:pPr>
        <w:pStyle w:val="Heading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BodyText"/>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BodyText"/>
      </w:pPr>
    </w:p>
    <w:bookmarkEnd w:id="281"/>
    <w:bookmarkEnd w:id="282"/>
    <w:bookmarkStart w:id="286" w:name="n004.-isoiec-18384-1"/>
    <w:p>
      <w:pPr>
        <w:pStyle w:val="Heading2"/>
      </w:pPr>
      <w:r>
        <w:t xml:space="preserve">N004. ISO/IEC 18384-1</w:t>
      </w:r>
    </w:p>
    <w:bookmarkStart w:id="283" w:name="año-2016"/>
    <w:p>
      <w:pPr>
        <w:pStyle w:val="Heading3"/>
      </w:pPr>
      <w:r>
        <w:t xml:space="preserve">Año: 2016</w:t>
      </w:r>
    </w:p>
    <w:p>
      <w:pPr>
        <w:pStyle w:val="FirstParagraph"/>
      </w:pPr>
    </w:p>
    <w:bookmarkEnd w:id="283"/>
    <w:bookmarkStart w:id="284" w:name="justificación-7"/>
    <w:p>
      <w:pPr>
        <w:pStyle w:val="Heading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4"/>
    <w:bookmarkStart w:id="285" w:name="implicaciones-para-el-fondo-3"/>
    <w:p>
      <w:pPr>
        <w:pStyle w:val="Heading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BodyText"/>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85"/>
    <w:bookmarkEnd w:id="286"/>
    <w:bookmarkStart w:id="290" w:name="n005.-xxxxx"/>
    <w:p>
      <w:pPr>
        <w:pStyle w:val="Heading2"/>
      </w:pPr>
      <w:r>
        <w:t xml:space="preserve">N005. XXXXX</w:t>
      </w:r>
    </w:p>
    <w:bookmarkStart w:id="287" w:name="año-yyyy"/>
    <w:p>
      <w:pPr>
        <w:pStyle w:val="Heading3"/>
      </w:pPr>
      <w:r>
        <w:t xml:space="preserve">Año: YYYY</w:t>
      </w:r>
    </w:p>
    <w:p>
      <w:pPr>
        <w:pStyle w:val="FirstParagraph"/>
      </w:pPr>
    </w:p>
    <w:bookmarkEnd w:id="287"/>
    <w:bookmarkStart w:id="288" w:name="justificación-8"/>
    <w:p>
      <w:pPr>
        <w:pStyle w:val="Heading3"/>
      </w:pPr>
      <w:r>
        <w:t xml:space="preserve">Justificación</w:t>
      </w:r>
    </w:p>
    <w:p>
      <w:pPr>
        <w:pStyle w:val="FirstParagraph"/>
      </w:pPr>
      <w:r>
        <w:t xml:space="preserve">…</w:t>
      </w:r>
    </w:p>
    <w:bookmarkEnd w:id="288"/>
    <w:bookmarkStart w:id="289" w:name="implicaciones-para-el-fondo-4"/>
    <w:p>
      <w:pPr>
        <w:pStyle w:val="Heading3"/>
      </w:pPr>
      <w:r>
        <w:t xml:space="preserve">Implicaciones para el Fondo</w:t>
      </w:r>
    </w:p>
    <w:p>
      <w:pPr>
        <w:pStyle w:val="FirstParagraph"/>
      </w:pPr>
      <w:r>
        <w:t xml:space="preserve">…</w:t>
      </w:r>
    </w:p>
    <w:p>
      <w:pPr>
        <w:pStyle w:val="BodyText"/>
      </w:pPr>
      <w:r>
        <w:t xml:space="preserve">…</w:t>
      </w:r>
    </w:p>
    <w:p>
      <w:r>
        <w:pict>
          <v:rect style="width:0;height:1.5pt" o:hralign="center" o:hrstd="t" o:hr="t"/>
        </w:pict>
      </w:r>
    </w:p>
    <w:bookmarkEnd w:id="289"/>
    <w:bookmarkEnd w:id="290"/>
    <w:bookmarkStart w:id="291" w:name="Xaf0ec9ddf0a3f699e9949cb468e58edcf37771c"/>
    <w:p>
      <w:pPr>
        <w:pStyle w:val="Heading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bookmarkEnd w:id="291"/>
    <w:bookmarkEnd w:id="292"/>
    <w:bookmarkStart w:id="293" w:name="fase-1-estado-soa-actual-4"/>
    <w:p>
      <w:pPr>
        <w:pStyle w:val="Heading1"/>
      </w:pPr>
      <w:r>
        <w:t xml:space="preserve">Fase 1: Estado SOA Actual</w:t>
      </w:r>
    </w:p>
    <w:bookmarkEnd w:id="293"/>
    <w:bookmarkStart w:id="294" w:name="X5c0c69e660e78a6abcb50f83e9ffaa519594cea"/>
    <w:p>
      <w:pPr>
        <w:pStyle w:val="Heading1"/>
      </w:pPr>
      <w:r>
        <w:t xml:space="preserve">Contenido de los Productos Contractuales, 181-2020</w:t>
      </w:r>
    </w:p>
    <w:bookmarkEnd w:id="294"/>
    <w:bookmarkStart w:id="298" w:name="Xcfa40d899d0229d997c64eecb21688676ada7cf"/>
    <w:p>
      <w:pPr>
        <w:pStyle w:val="Heading1"/>
      </w:pPr>
      <w:r>
        <w:t xml:space="preserve">Producto 5: PR5.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BodyText"/>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BodyText"/>
      </w:pPr>
    </w:p>
    <w:bookmarkStart w:id="295" w:name="justificación-9"/>
    <w:p>
      <w:pPr>
        <w:pStyle w:val="Heading2"/>
      </w:pPr>
      <w:r>
        <w:t xml:space="preserve">Justificación</w:t>
      </w:r>
    </w:p>
    <w:p>
      <w:pPr>
        <w:pStyle w:val="FirstParagraph"/>
      </w:pPr>
      <w:r>
        <w:t xml:space="preserve">Identificar los avances en el desarrollo SOA que impulsen a las iniciativas y propuestas de solución SOA para el FNA.</w:t>
      </w:r>
    </w:p>
    <w:p>
      <w:pPr>
        <w:pStyle w:val="BodyText"/>
      </w:pPr>
    </w:p>
    <w:bookmarkEnd w:id="295"/>
    <w:bookmarkStart w:id="296" w:name="contenidos-4"/>
    <w:p>
      <w:pPr>
        <w:pStyle w:val="Heading2"/>
      </w:pPr>
      <w:r>
        <w:t xml:space="preserve">Contenidos</w:t>
      </w:r>
    </w:p>
    <w:p>
      <w:pPr>
        <w:numPr>
          <w:ilvl w:val="0"/>
          <w:numId w:val="1036"/>
        </w:numPr>
        <w:pStyle w:val="Compact"/>
      </w:pPr>
      <w:r>
        <w:t xml:space="preserve">Lista tecnologías SOA afines al Fondo</w:t>
      </w:r>
    </w:p>
    <w:p>
      <w:pPr>
        <w:numPr>
          <w:ilvl w:val="0"/>
          <w:numId w:val="1036"/>
        </w:numPr>
        <w:pStyle w:val="Compact"/>
      </w:pPr>
      <w:r>
        <w:t xml:space="preserve">Lista de beneficios al FNA por las tecnologías seleccionadas</w:t>
      </w:r>
    </w:p>
    <w:p>
      <w:pPr>
        <w:numPr>
          <w:ilvl w:val="0"/>
          <w:numId w:val="1036"/>
        </w:numPr>
        <w:pStyle w:val="Compact"/>
      </w:pPr>
      <w:r>
        <w:t xml:space="preserve">Implicaciones para la adquisición y adopción tecnológica</w:t>
      </w:r>
    </w:p>
    <w:p>
      <w:pPr>
        <w:pStyle w:val="FirstParagraph"/>
      </w:pPr>
    </w:p>
    <w:bookmarkEnd w:id="296"/>
    <w:bookmarkStart w:id="297" w:name="criterios-de-aceptación-4"/>
    <w:p>
      <w:pPr>
        <w:pStyle w:val="Heading2"/>
      </w:pPr>
      <w:r>
        <w:t xml:space="preserve">Criterios de Aceptación</w:t>
      </w:r>
    </w:p>
    <w:p>
      <w:pPr>
        <w:numPr>
          <w:ilvl w:val="0"/>
          <w:numId w:val="1037"/>
        </w:numPr>
        <w:pStyle w:val="Compact"/>
      </w:pPr>
      <w:r>
        <w:t xml:space="preserve">Evaluación e Identificación de la tecnología SOA que mejor se alinea con los objetivos del proyecto.</w:t>
      </w:r>
    </w:p>
    <w:p>
      <w:pPr>
        <w:numPr>
          <w:ilvl w:val="0"/>
          <w:numId w:val="1037"/>
        </w:numPr>
        <w:pStyle w:val="Compact"/>
      </w:pPr>
      <w:r>
        <w:t xml:space="preserve">Presentación de una arquitectura de solución de Alto Nivel</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Estrategia de modelado e identificación de servicios</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0">
              <w:r>
                <w:rPr>
                  <w:rStyle w:val="Hyperlink"/>
                </w:rPr>
                <w:t xml:space="preserve">N003a Vista Segmento SOA FNA</w:t>
              </w:r>
            </w:hyperlink>
          </w:p>
        </w:tc>
      </w:tr>
    </w:tbl>
    <w:p>
      <w:pPr>
        <w:pStyle w:val="BodyText"/>
      </w:pPr>
    </w:p>
    <w:bookmarkEnd w:id="297"/>
    <w:bookmarkEnd w:id="298"/>
    <w:bookmarkStart w:id="321" w:name="Xc661194b942662c596467c2a6efe0821b24b10d"/>
    <w:p>
      <w:pPr>
        <w:pStyle w:val="Heading1"/>
      </w:pPr>
      <w:r>
        <w:t xml:space="preserve">Estrategia de modelado e identificación de servicios</w:t>
      </w:r>
    </w:p>
    <w:bookmarkStart w:id="320" w:name="domain-driven-design"/>
    <w:p>
      <w:pPr>
        <w:pStyle w:val="Heading2"/>
      </w:pPr>
      <w:r>
        <w:t xml:space="preserve">Domain-Driven Design</w:t>
      </w:r>
    </w:p>
    <w:p>
      <w:pPr>
        <w:pStyle w:val="FirstParagraph"/>
      </w:pPr>
      <w:r>
        <w:t xml:space="preserve">Una de las principales estrategias de diseño de arquitecturas orientadas a servicios / microservicios, es la de reemplazar la búsqueda de reutilización por la facilidad de mantenimiento de los servicios.</w:t>
      </w:r>
    </w:p>
    <w:p>
      <w:pPr>
        <w:pStyle w:val="BodyText"/>
      </w:pPr>
      <w:r>
        <w:t xml:space="preserve">En SOA es usual propender por servicios que puedan ser reutilizados a lo largo de toda la organización y en diferentes aplicaciones. El ojetivo es que un servicio pueda solucionar necesidades de diferentes unidades organizacionales y diferentes procesos de negocio, esto implica usualmente servicios que manejan formatos canónicos y tienen reglas de negocio bastante particulares para solucionar casos puntuales y específicos de las unidades de negocio. Si bien en un principio se veía esta reutilización como algo favorable, normalmente implicaba un desbalance con la facilidad de modificación. Un cambio en una regla de negocio implica un versionamiento del servicio y afectar a todos los usuarios del servicio.</w:t>
      </w:r>
    </w:p>
    <w:p>
      <w:pPr>
        <w:pStyle w:val="BodyText"/>
      </w:pPr>
      <w:r>
        <w:t xml:space="preserve">Una propuesta diferente que se está utilizando actualmente es la de modelar los servicios a partir de estrategias como Domain-Driven Design o DDD. En esta propuesta se busca tener servicios dedicados al dominio así no sean reutilizados</w:t>
      </w:r>
    </w:p>
    <w:p>
      <w:pPr>
        <w:pStyle w:val="BodyText"/>
      </w:pPr>
      <w:r>
        <w:t xml:space="preserve">DDD reconoce los dominios y subdominios de negocio como elemento fundamental para la estrategia de servicios. Se busca tener una alineación entre negocio y tecnología, comenzando por los subdominios de negocio de la organización.</w:t>
      </w:r>
    </w:p>
    <w:p>
      <w:pPr>
        <w:pStyle w:val="Figure"/>
      </w:pPr>
      <w:r>
        <w:drawing>
          <wp:inline>
            <wp:extent cx="5600700" cy="4502851"/>
            <wp:effectExtent b="0" l="0" r="0" t="0"/>
            <wp:docPr descr="" title="" id="300" name="Picture"/>
            <a:graphic>
              <a:graphicData uri="http://schemas.openxmlformats.org/drawingml/2006/picture">
                <pic:pic>
                  <pic:nvPicPr>
                    <pic:cNvPr descr="images/vigilancia1.png" id="301" name="Picture"/>
                    <pic:cNvPicPr>
                      <a:picLocks noChangeArrowheads="1" noChangeAspect="1"/>
                    </pic:cNvPicPr>
                  </pic:nvPicPr>
                  <pic:blipFill>
                    <a:blip r:embed="rId299"/>
                    <a:stretch>
                      <a:fillRect/>
                    </a:stretch>
                  </pic:blipFill>
                  <pic:spPr bwMode="auto">
                    <a:xfrm>
                      <a:off x="0" y="0"/>
                      <a:ext cx="5600700" cy="4502851"/>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Ilustración Domain-Driven Design.</w:t>
      </w:r>
    </w:p>
    <w:p>
      <w:pPr>
        <w:pStyle w:val="BodyText"/>
      </w:pPr>
      <w:r>
        <w:rPr>
          <w:iCs/>
          <w:i/>
        </w:rPr>
        <w:t xml:space="preserve">Fuente: elaboración propia.</w:t>
      </w:r>
    </w:p>
    <w:p>
      <w:pPr>
        <w:pStyle w:val="BodyText"/>
      </w:pPr>
    </w:p>
    <w:p>
      <w:pPr>
        <w:pStyle w:val="BodyText"/>
      </w:pPr>
      <w:r>
        <w:t xml:space="preserve">Los subdominios pueden ser clasificados en subdominios Core, Soporte y General. El subdominio Core representa lo misional de la organización, los de soporte, representan servicios generales y transversales a las organizaciones y los generales los orientados a las unidades de negocio no core.</w:t>
      </w:r>
    </w:p>
    <w:p>
      <w:pPr>
        <w:pStyle w:val="Figure"/>
      </w:pPr>
      <w:r>
        <w:drawing>
          <wp:inline>
            <wp:extent cx="5600700" cy="4026417"/>
            <wp:effectExtent b="0" l="0" r="0" t="0"/>
            <wp:docPr descr="" title="" id="303" name="Picture"/>
            <a:graphic>
              <a:graphicData uri="http://schemas.openxmlformats.org/drawingml/2006/picture">
                <pic:pic>
                  <pic:nvPicPr>
                    <pic:cNvPr descr="images/vigilancia2.png" id="304" name="Picture"/>
                    <pic:cNvPicPr>
                      <a:picLocks noChangeArrowheads="1" noChangeAspect="1"/>
                    </pic:cNvPicPr>
                  </pic:nvPicPr>
                  <pic:blipFill>
                    <a:blip r:embed="rId302"/>
                    <a:stretch>
                      <a:fillRect/>
                    </a:stretch>
                  </pic:blipFill>
                  <pic:spPr bwMode="auto">
                    <a:xfrm>
                      <a:off x="0" y="0"/>
                      <a:ext cx="5600700" cy="4026417"/>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Ilustración Domain-Driven Design.</w:t>
      </w:r>
    </w:p>
    <w:p>
      <w:pPr>
        <w:pStyle w:val="BodyText"/>
      </w:pPr>
      <w:r>
        <w:rPr>
          <w:iCs/>
          <w:i/>
        </w:rPr>
        <w:t xml:space="preserve">Fuente: elaboración propia.</w:t>
      </w:r>
    </w:p>
    <w:p>
      <w:pPr>
        <w:pStyle w:val="BodyText"/>
      </w:pPr>
    </w:p>
    <w:p>
      <w:pPr>
        <w:pStyle w:val="BodyText"/>
      </w:pPr>
      <w:r>
        <w:t xml:space="preserve">Una vez se identifican los subdominios de la organización se hace una relación entre subdominio y los llamados contexto acotados. Los contexto acotados pueden verse como agrupaciones de servicios asociadas a subdominios de la organización</w:t>
      </w:r>
    </w:p>
    <w:p>
      <w:pPr>
        <w:pStyle w:val="BodyText"/>
      </w:pPr>
      <w:r>
        <w:t xml:space="preserve">Es posible que un subdominio de negocio tenga asociados varios contextos acotados, es decir que el subdominio se represente con agrupaciones de servicios separadas pero asociadas a un mismo concepto de negocio.</w:t>
      </w:r>
    </w:p>
    <w:p>
      <w:pPr>
        <w:pStyle w:val="Figure"/>
      </w:pPr>
      <w:r>
        <w:drawing>
          <wp:inline>
            <wp:extent cx="5600700" cy="4848779"/>
            <wp:effectExtent b="0" l="0" r="0" t="0"/>
            <wp:docPr descr="" title="" id="306" name="Picture"/>
            <a:graphic>
              <a:graphicData uri="http://schemas.openxmlformats.org/drawingml/2006/picture">
                <pic:pic>
                  <pic:nvPicPr>
                    <pic:cNvPr descr="images/vigilancia3.png" id="307" name="Picture"/>
                    <pic:cNvPicPr>
                      <a:picLocks noChangeArrowheads="1" noChangeAspect="1"/>
                    </pic:cNvPicPr>
                  </pic:nvPicPr>
                  <pic:blipFill>
                    <a:blip r:embed="rId305"/>
                    <a:stretch>
                      <a:fillRect/>
                    </a:stretch>
                  </pic:blipFill>
                  <pic:spPr bwMode="auto">
                    <a:xfrm>
                      <a:off x="0" y="0"/>
                      <a:ext cx="5600700" cy="4848779"/>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Ilustración Domain-Driven Design.</w:t>
      </w:r>
    </w:p>
    <w:p>
      <w:pPr>
        <w:pStyle w:val="BodyText"/>
      </w:pPr>
      <w:r>
        <w:rPr>
          <w:iCs/>
          <w:i/>
        </w:rPr>
        <w:t xml:space="preserve">Fuente: elaboración propia.</w:t>
      </w:r>
    </w:p>
    <w:p>
      <w:pPr>
        <w:pStyle w:val="BodyText"/>
      </w:pPr>
    </w:p>
    <w:p>
      <w:pPr>
        <w:pStyle w:val="BodyText"/>
      </w:pPr>
      <w:r>
        <w:t xml:space="preserve">Una característica de un contexto acotado es el uso de un lenguaje ubicuo. Esto quiere decir que conceptos como cliente, producto o servicio, pueden tener significados diferentes en diferentes contextos acotados.</w:t>
      </w:r>
    </w:p>
    <w:p>
      <w:pPr>
        <w:pStyle w:val="BodyText"/>
      </w:pPr>
      <w:r>
        <w:t xml:space="preserve">Lo anterior hace que ya no se busque encapsular en un solo servicio, por ejemplo cliente, todas las posibles reglas de negocio de la organización, sino que existan diferentes servicios Cliente, con funcionalidades más pequeñas y acotadas, en cada contexto. Esto hace que se pierda la reutilización pero se gana en mantenimiento de la solución.</w:t>
      </w:r>
    </w:p>
    <w:p>
      <w:pPr>
        <w:pStyle w:val="Figure"/>
      </w:pPr>
      <w:r>
        <w:drawing>
          <wp:inline>
            <wp:extent cx="5566179" cy="5136595"/>
            <wp:effectExtent b="0" l="0" r="0" t="0"/>
            <wp:docPr descr="" title="" id="309" name="Picture"/>
            <a:graphic>
              <a:graphicData uri="http://schemas.openxmlformats.org/drawingml/2006/picture">
                <pic:pic>
                  <pic:nvPicPr>
                    <pic:cNvPr descr="images/vigilancia4.png" id="310" name="Picture"/>
                    <pic:cNvPicPr>
                      <a:picLocks noChangeArrowheads="1" noChangeAspect="1"/>
                    </pic:cNvPicPr>
                  </pic:nvPicPr>
                  <pic:blipFill>
                    <a:blip r:embed="rId308"/>
                    <a:stretch>
                      <a:fillRect/>
                    </a:stretch>
                  </pic:blipFill>
                  <pic:spPr bwMode="auto">
                    <a:xfrm>
                      <a:off x="0" y="0"/>
                      <a:ext cx="5566179" cy="5136595"/>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Ilustración Domain-Driven Design.</w:t>
      </w:r>
    </w:p>
    <w:p>
      <w:pPr>
        <w:pStyle w:val="BodyText"/>
      </w:pPr>
      <w:r>
        <w:rPr>
          <w:iCs/>
          <w:i/>
        </w:rPr>
        <w:t xml:space="preserve">Fuente: elaboración propia.</w:t>
      </w:r>
    </w:p>
    <w:p>
      <w:pPr>
        <w:pStyle w:val="BodyText"/>
      </w:pPr>
    </w:p>
    <w:p>
      <w:pPr>
        <w:pStyle w:val="BodyText"/>
      </w:pPr>
      <w:r>
        <w:t xml:space="preserve">El proceso de identificación de los contextos acotados y sus lenguajes ubicuos se denomina diseño estratégico. Como se ha explicado, el diseño estratégico identifica agrupaciones de servicios.</w:t>
      </w:r>
    </w:p>
    <w:p>
      <w:pPr>
        <w:pStyle w:val="BodyText"/>
      </w:pPr>
      <w:r>
        <w:t xml:space="preserve">La siguiente fase es la del diseño táctico. En esta fase, se identifican componentes más pequeños denominados agregados. Los agregados se pueden ver como las unidades de implementación en SOA, es decir los servicios. Un agregado es usualmente un servicio.</w:t>
      </w:r>
    </w:p>
    <w:p>
      <w:pPr>
        <w:pStyle w:val="Figure"/>
      </w:pPr>
      <w:r>
        <w:drawing>
          <wp:inline>
            <wp:extent cx="5510947" cy="2872075"/>
            <wp:effectExtent b="0" l="0" r="0" t="0"/>
            <wp:docPr descr="" title="" id="312" name="Picture"/>
            <a:graphic>
              <a:graphicData uri="http://schemas.openxmlformats.org/drawingml/2006/picture">
                <pic:pic>
                  <pic:nvPicPr>
                    <pic:cNvPr descr="images/vigilancia6.png" id="313" name="Picture"/>
                    <pic:cNvPicPr>
                      <a:picLocks noChangeArrowheads="1" noChangeAspect="1"/>
                    </pic:cNvPicPr>
                  </pic:nvPicPr>
                  <pic:blipFill>
                    <a:blip r:embed="rId311"/>
                    <a:stretch>
                      <a:fillRect/>
                    </a:stretch>
                  </pic:blipFill>
                  <pic:spPr bwMode="auto">
                    <a:xfrm>
                      <a:off x="0" y="0"/>
                      <a:ext cx="5510947" cy="2872075"/>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Ilustración Domain-Driven Design.</w:t>
      </w:r>
    </w:p>
    <w:p>
      <w:pPr>
        <w:pStyle w:val="BodyText"/>
      </w:pPr>
      <w:r>
        <w:rPr>
          <w:iCs/>
          <w:i/>
        </w:rPr>
        <w:t xml:space="preserve">Fuente: elaboración propia.</w:t>
      </w:r>
    </w:p>
    <w:p>
      <w:pPr>
        <w:pStyle w:val="BodyText"/>
      </w:pPr>
    </w:p>
    <w:p>
      <w:pPr>
        <w:pStyle w:val="BodyText"/>
      </w:pPr>
      <w:r>
        <w:t xml:space="preserve">El conjunto de agregados irán conformando el portafolio de servicios de la organización.</w:t>
      </w:r>
    </w:p>
    <w:p>
      <w:pPr>
        <w:pStyle w:val="Figure"/>
      </w:pPr>
      <w:r>
        <w:drawing>
          <wp:inline>
            <wp:extent cx="5600700" cy="4520644"/>
            <wp:effectExtent b="0" l="0" r="0" t="0"/>
            <wp:docPr descr="" title="" id="315" name="Picture"/>
            <a:graphic>
              <a:graphicData uri="http://schemas.openxmlformats.org/drawingml/2006/picture">
                <pic:pic>
                  <pic:nvPicPr>
                    <pic:cNvPr descr="images/vigilancia7.png" id="316" name="Picture"/>
                    <pic:cNvPicPr>
                      <a:picLocks noChangeArrowheads="1" noChangeAspect="1"/>
                    </pic:cNvPicPr>
                  </pic:nvPicPr>
                  <pic:blipFill>
                    <a:blip r:embed="rId314"/>
                    <a:stretch>
                      <a:fillRect/>
                    </a:stretch>
                  </pic:blipFill>
                  <pic:spPr bwMode="auto">
                    <a:xfrm>
                      <a:off x="0" y="0"/>
                      <a:ext cx="5600700" cy="4520644"/>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Ilustración Domain-Driven Design.</w:t>
      </w:r>
    </w:p>
    <w:p>
      <w:pPr>
        <w:pStyle w:val="BodyText"/>
      </w:pPr>
      <w:r>
        <w:rPr>
          <w:iCs/>
          <w:i/>
        </w:rPr>
        <w:t xml:space="preserve">Fuente: elaboración propia.</w:t>
      </w:r>
    </w:p>
    <w:p>
      <w:pPr>
        <w:pStyle w:val="BodyText"/>
      </w:pPr>
    </w:p>
    <w:p>
      <w:pPr>
        <w:numPr>
          <w:ilvl w:val="0"/>
          <w:numId w:val="1038"/>
        </w:numPr>
        <w:pStyle w:val="Compact"/>
      </w:pPr>
      <w:r>
        <w:t xml:space="preserve">Entity. Modela un elemento de forma individual Tiene un identificador único.</w:t>
      </w:r>
    </w:p>
    <w:p>
      <w:pPr>
        <w:numPr>
          <w:ilvl w:val="0"/>
          <w:numId w:val="1038"/>
        </w:numPr>
        <w:pStyle w:val="Compact"/>
      </w:pPr>
      <w:r>
        <w:t xml:space="preserve">Value Objects. Modela un concepto inmmutable, el cual no tiene identificador único. Usualmente se usa para describir, cuantificar o medir un Entity.</w:t>
      </w:r>
    </w:p>
    <w:p>
      <w:pPr>
        <w:numPr>
          <w:ilvl w:val="0"/>
          <w:numId w:val="1038"/>
        </w:numPr>
        <w:pStyle w:val="Compact"/>
      </w:pPr>
      <w:r>
        <w:t xml:space="preserve">&lt;&lt;root&gt;&gt; Entity. Da el nombre a la agregación y contiene todos los otros elementos (entidades y values). Es el único punto de entrada a la agregación.</w:t>
      </w:r>
    </w:p>
    <w:p>
      <w:pPr>
        <w:pStyle w:val="Figure"/>
      </w:pPr>
      <w:r>
        <w:drawing>
          <wp:inline>
            <wp:extent cx="5234786" cy="4676327"/>
            <wp:effectExtent b="0" l="0" r="0" t="0"/>
            <wp:docPr descr="" title="" id="318" name="Picture"/>
            <a:graphic>
              <a:graphicData uri="http://schemas.openxmlformats.org/drawingml/2006/picture">
                <pic:pic>
                  <pic:nvPicPr>
                    <pic:cNvPr descr="images/vigilancia8.png" id="319" name="Picture"/>
                    <pic:cNvPicPr>
                      <a:picLocks noChangeArrowheads="1" noChangeAspect="1"/>
                    </pic:cNvPicPr>
                  </pic:nvPicPr>
                  <pic:blipFill>
                    <a:blip r:embed="rId317"/>
                    <a:stretch>
                      <a:fillRect/>
                    </a:stretch>
                  </pic:blipFill>
                  <pic:spPr bwMode="auto">
                    <a:xfrm>
                      <a:off x="0" y="0"/>
                      <a:ext cx="5234786" cy="4676327"/>
                    </a:xfrm>
                    <a:prstGeom prst="rect">
                      <a:avLst/>
                    </a:prstGeom>
                    <a:noFill/>
                    <a:ln w="9525">
                      <a:noFill/>
                      <a:headEnd/>
                      <a:tailEnd/>
                    </a:ln>
                  </pic:spPr>
                </pic:pic>
              </a:graphicData>
            </a:graphic>
          </wp:inline>
        </w:drawing>
      </w:r>
    </w:p>
    <w:p>
      <w:pPr>
        <w:pStyle w:val="FirstParagraph"/>
      </w:pPr>
      <w:hyperlink r:id="rId52">
        <w:r>
          <w:rPr>
            <w:rStyle w:val="Hyperlink"/>
          </w:rPr>
          <w:t xml:space="preserve">Imagen.</w:t>
        </w:r>
      </w:hyperlink>
      <w:r>
        <w:t xml:space="preserve"> </w:t>
      </w:r>
      <w:r>
        <w:t xml:space="preserve">Ilustración Domain-Driven Design.</w:t>
      </w:r>
    </w:p>
    <w:p>
      <w:pPr>
        <w:pStyle w:val="BodyText"/>
      </w:pPr>
      <w:r>
        <w:rPr>
          <w:iCs/>
          <w:i/>
        </w:rPr>
        <w:t xml:space="preserve">Fuente: elaboración propia.</w:t>
      </w:r>
    </w:p>
    <w:p>
      <w:pPr>
        <w:pStyle w:val="BodyText"/>
      </w:pPr>
    </w:p>
    <w:p>
      <w:pPr>
        <w:pStyle w:val="BodyText"/>
      </w:pPr>
      <w:r>
        <w:t xml:space="preserve">Por último, cada Aggregate, forma una frontera transaccional. Al interior todo las partes son consistentes.</w:t>
      </w:r>
    </w:p>
    <w:p>
      <w:pPr>
        <w:numPr>
          <w:ilvl w:val="0"/>
          <w:numId w:val="1039"/>
        </w:numPr>
        <w:pStyle w:val="Compact"/>
      </w:pPr>
      <w:r>
        <w:t xml:space="preserve">Las innvariantes de negocio se protegen dentro de un Aggregate</w:t>
      </w:r>
    </w:p>
    <w:p>
      <w:pPr>
        <w:numPr>
          <w:ilvl w:val="0"/>
          <w:numId w:val="1039"/>
        </w:numPr>
        <w:pStyle w:val="Compact"/>
      </w:pPr>
      <w:r>
        <w:t xml:space="preserve">Propender por diseñar Aggregates pequeños</w:t>
      </w:r>
    </w:p>
    <w:p>
      <w:pPr>
        <w:numPr>
          <w:ilvl w:val="0"/>
          <w:numId w:val="1039"/>
        </w:numPr>
        <w:pStyle w:val="Compact"/>
      </w:pPr>
      <w:r>
        <w:t xml:space="preserve">Solo se referencian otros aggregates por su identificador</w:t>
      </w:r>
    </w:p>
    <w:p>
      <w:pPr>
        <w:numPr>
          <w:ilvl w:val="0"/>
          <w:numId w:val="1039"/>
        </w:numPr>
        <w:pStyle w:val="Compact"/>
      </w:pPr>
      <w:r>
        <w:t xml:space="preserve">Los Aggregates se actualizan mediante la consistencia eventual</w:t>
      </w:r>
    </w:p>
    <w:bookmarkEnd w:id="320"/>
    <w:bookmarkEnd w:id="321"/>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Footer"/>
      <w:rPr>
        <w:rFonts w:cs="Arial"/>
        <w:sz w:val="16"/>
      </w:rPr>
    </w:pPr>
  </w:p>
  <w:p w14:paraId="184B4F23" w14:textId="77777777" w:rsidR="000A1F2B" w:rsidRDefault="00B4616C">
    <w:pPr>
      <w:pStyle w:val="Footer"/>
      <w:rPr>
        <w:rFonts w:cs="Arial"/>
        <w:sz w:val="16"/>
      </w:rPr>
    </w:pPr>
    <w:r>
      <w:rPr>
        <w:rFonts w:cs="Arial"/>
        <w:sz w:val="16"/>
      </w:rPr>
      <w:tab/>
    </w:r>
    <w:r>
      <w:rPr>
        <w:rFonts w:cs="Arial"/>
        <w:sz w:val="16"/>
      </w:rPr>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Header"/>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Header"/>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Heading1" w:type="paragraph">
    <w:name w:val="heading 1"/>
    <w:basedOn w:val="Normal"/>
    <w:next w:val="BodyText"/>
    <w:uiPriority w:val="9"/>
    <w:pPr>
      <w:keepNext/>
      <w:keepLines/>
      <w:jc w:val="center"/>
      <w:outlineLvl w:val="0"/>
    </w:pPr>
    <w:rPr>
      <w:rFonts w:cstheme="majorBidi" w:eastAsiaTheme="majorEastAsia"/>
      <w:b/>
      <w:bCs/>
      <w:sz w:val="44"/>
      <w:szCs w:val="32"/>
    </w:rPr>
  </w:style>
  <w:style w:styleId="Heading2" w:type="paragraph">
    <w:name w:val="heading 2"/>
    <w:basedOn w:val="Normal"/>
    <w:next w:val="BodyText"/>
    <w:uiPriority w:val="9"/>
    <w:qFormat/>
    <w:pPr>
      <w:keepNext/>
      <w:keepLines/>
      <w:outlineLvl w:val="1"/>
    </w:pPr>
    <w:rPr>
      <w:rFonts w:cstheme="majorBidi" w:eastAsiaTheme="majorEastAsia"/>
      <w:b/>
      <w:bCs/>
      <w:sz w:val="36"/>
      <w:szCs w:val="28"/>
    </w:rPr>
  </w:style>
  <w:style w:styleId="Heading3" w:type="paragraph">
    <w:name w:val="heading 3"/>
    <w:basedOn w:val="Normal"/>
    <w:next w:val="BodyText"/>
    <w:uiPriority w:val="9"/>
    <w:pPr>
      <w:keepNext/>
      <w:keepLines/>
      <w:outlineLvl w:val="2"/>
    </w:pPr>
    <w:rPr>
      <w:rFonts w:cstheme="majorBidi" w:eastAsiaTheme="majorEastAsia"/>
      <w:b/>
      <w:bCs/>
      <w:sz w:val="30"/>
    </w:rPr>
  </w:style>
  <w:style w:styleId="Heading4" w:type="paragraph">
    <w:name w:val="heading 4"/>
    <w:basedOn w:val="Normal"/>
    <w:next w:val="BodyText"/>
    <w:uiPriority w:val="9"/>
    <w:pPr>
      <w:keepNext/>
      <w:keepLines/>
      <w:outlineLvl w:val="3"/>
    </w:pPr>
    <w:rPr>
      <w:rFonts w:cstheme="majorBidi" w:eastAsiaTheme="majorEastAsia"/>
      <w:b/>
      <w:bCs/>
      <w:sz w:val="26"/>
    </w:rPr>
  </w:style>
  <w:style w:styleId="Heading5" w:type="paragraph">
    <w:name w:val="heading 5"/>
    <w:basedOn w:val="Normal"/>
    <w:next w:val="BodyText"/>
    <w:uiPriority w:val="9"/>
    <w:pPr>
      <w:keepNext/>
      <w:keepLines/>
      <w:outlineLvl w:val="4"/>
    </w:pPr>
    <w:rPr>
      <w:rFonts w:cstheme="majorBidi" w:eastAsiaTheme="majorEastAsia"/>
      <w:b/>
      <w:iCs/>
    </w:rPr>
  </w:style>
  <w:style w:styleId="Heading6" w:type="paragraph">
    <w:name w:val="heading 6"/>
    <w:basedOn w:val="Normal"/>
    <w:next w:val="BodyText"/>
    <w:uiPriority w:val="9"/>
    <w:qFormat/>
    <w:pPr>
      <w:keepNext/>
      <w:keepLines/>
      <w:outlineLvl w:val="5"/>
    </w:pPr>
    <w:rPr>
      <w:rFonts w:cstheme="majorBidi" w:eastAsiaTheme="majorEastAsia"/>
      <w:b/>
    </w:rPr>
  </w:style>
  <w:style w:styleId="Heading7" w:type="paragraph">
    <w:name w:val="heading 7"/>
    <w:basedOn w:val="Normal"/>
    <w:next w:val="BodyText"/>
    <w:uiPriority w:val="9"/>
    <w:pPr>
      <w:keepNext/>
      <w:keepLines/>
      <w:outlineLvl w:val="6"/>
    </w:pPr>
    <w:rPr>
      <w:rFonts w:cstheme="majorBidi" w:eastAsiaTheme="majorEastAsia"/>
      <w:b/>
    </w:rPr>
  </w:style>
  <w:style w:styleId="Heading8" w:type="paragraph">
    <w:name w:val="heading 8"/>
    <w:basedOn w:val="Normal"/>
    <w:next w:val="BodyText"/>
    <w:uiPriority w:val="9"/>
    <w:pPr>
      <w:keepNext/>
      <w:keepLines/>
      <w:outlineLvl w:val="7"/>
    </w:pPr>
    <w:rPr>
      <w:rFonts w:cstheme="majorBidi" w:eastAsiaTheme="majorEastAsia"/>
      <w:b/>
    </w:rPr>
  </w:style>
  <w:style w:styleId="Heading9" w:type="paragraph">
    <w:name w:val="heading 9"/>
    <w:basedOn w:val="Normal"/>
    <w:next w:val="BodyText"/>
    <w:uiPriority w:val="9"/>
    <w:pPr>
      <w:keepNext/>
      <w:keepLines/>
      <w:outlineLvl w:val="8"/>
    </w:pPr>
    <w:rPr>
      <w:rFonts w:cstheme="majorBidi" w:eastAsiaTheme="majorEastAsia"/>
      <w:b/>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style>
  <w:style w:styleId="FootnoteReference" w:type="character">
    <w:name w:val="footnote reference"/>
    <w:basedOn w:val="CaptionChar"/>
    <w:rPr>
      <w:i/>
      <w:vertAlign w:val="superscript"/>
    </w:rPr>
  </w:style>
  <w:style w:customStyle="1" w:styleId="CaptionChar" w:type="character">
    <w:name w:val="Caption Char"/>
    <w:basedOn w:val="DefaultParagraphFont"/>
    <w:link w:val="Caption"/>
    <w:rPr>
      <w:i/>
    </w:rPr>
  </w:style>
  <w:style w:styleId="Caption" w:type="paragraph">
    <w:name w:val="caption"/>
    <w:basedOn w:val="Normal"/>
    <w:next w:val="Normal"/>
    <w:link w:val="CaptionChar"/>
    <w:rPr>
      <w:i/>
    </w:rPr>
  </w:style>
  <w:style w:styleId="Hyperlink" w:type="character">
    <w:name w:val="Hyperlink"/>
    <w:basedOn w:val="CaptionChar"/>
    <w:rPr>
      <w:rFonts w:ascii="Arial" w:hAnsi="Arial"/>
      <w:i w:val="0"/>
      <w:color w:val="0000FF"/>
      <w:sz w:val="22"/>
      <w:u w:val="single"/>
    </w:rPr>
  </w:style>
  <w:style w:styleId="FootnoteText" w:type="paragraph">
    <w:name w:val="footnote text"/>
    <w:basedOn w:val="Normal"/>
    <w:uiPriority w:val="9"/>
  </w:style>
  <w:style w:styleId="BalloonText" w:type="paragraph">
    <w:name w:val="Balloon Text"/>
    <w:basedOn w:val="Normal"/>
    <w:link w:val="BalloonTextChar"/>
    <w:qFormat/>
    <w:rPr>
      <w:rFonts w:ascii="Tahoma" w:cs="Tahoma" w:hAnsi="Tahoma"/>
      <w:sz w:val="16"/>
      <w:szCs w:val="16"/>
    </w:rPr>
  </w:style>
  <w:style w:styleId="Header" w:type="paragraph">
    <w:name w:val="header"/>
    <w:basedOn w:val="Normal"/>
    <w:qFormat/>
    <w:pPr>
      <w:tabs>
        <w:tab w:pos="4419" w:val="center"/>
        <w:tab w:pos="8838" w:val="right"/>
      </w:tabs>
    </w:pPr>
    <w:rPr>
      <w:rFonts w:ascii="Arial" w:hAnsi="Arial"/>
      <w:sz w:val="20"/>
      <w:szCs w:val="20"/>
      <w:lang w:val="en-US"/>
    </w:rPr>
  </w:style>
  <w:style w:styleId="Date" w:type="paragraph">
    <w:name w:val="Date"/>
    <w:basedOn w:val="Normal"/>
    <w:next w:val="BodyText"/>
    <w:qFormat/>
    <w:pPr>
      <w:keepNext/>
      <w:keepLines/>
      <w:jc w:val="center"/>
    </w:pPr>
  </w:style>
  <w:style w:styleId="Footer" w:type="paragraph">
    <w:name w:val="footer"/>
    <w:basedOn w:val="Normal"/>
    <w:qFormat/>
    <w:pPr>
      <w:tabs>
        <w:tab w:pos="4419" w:val="center"/>
        <w:tab w:pos="8838" w:val="right"/>
      </w:tabs>
    </w:pPr>
  </w:style>
  <w:style w:styleId="Subtitle" w:type="paragraph">
    <w:name w:val="Subtitle"/>
    <w:basedOn w:val="Title"/>
    <w:next w:val="BodyText"/>
    <w:qFormat/>
    <w:rPr>
      <w:sz w:val="36"/>
      <w:szCs w:val="30"/>
    </w:rPr>
  </w:style>
  <w:style w:styleId="Title" w:type="paragraph">
    <w:name w:val="Title"/>
    <w:basedOn w:val="Normal"/>
    <w:next w:val="BodyText"/>
    <w:qFormat/>
    <w:pPr>
      <w:keepNext/>
      <w:keepLines/>
      <w:jc w:val="center"/>
    </w:pPr>
    <w:rPr>
      <w:rFonts w:cstheme="majorBidi" w:eastAsiaTheme="majorEastAsia"/>
      <w:b/>
      <w:bCs/>
      <w:sz w:val="44"/>
      <w:szCs w:val="36"/>
    </w:rPr>
  </w:style>
  <w:style w:styleId="BlockText" w:type="paragraph">
    <w:name w:val="Block Text"/>
    <w:basedOn w:val="BodyText"/>
    <w:next w:val="BodyText"/>
    <w:uiPriority w:val="9"/>
    <w:pPr>
      <w:ind w:left="360" w:right="360"/>
    </w:pPr>
  </w:style>
  <w:style w:styleId="TableSimple2" w:type="table">
    <w:name w:val="Table Simple 2"/>
    <w:basedOn w:val="Table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BalloonTextChar" w:type="character">
    <w:name w:val="Balloon Text Char"/>
    <w:link w:val="BalloonText"/>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BodyText"/>
    <w:pPr>
      <w:keepNext/>
      <w:keepLines/>
      <w:jc w:val="center"/>
    </w:pPr>
  </w:style>
  <w:style w:customStyle="1" w:styleId="Abstract" w:type="paragraph">
    <w:name w:val="Abstract"/>
    <w:basedOn w:val="Normal"/>
    <w:next w:val="BodyText"/>
    <w:pPr>
      <w:keepNext/>
      <w:keepLines/>
    </w:pPr>
    <w:rPr>
      <w:szCs w:val="20"/>
    </w:rPr>
  </w:style>
  <w:style w:customStyle="1" w:styleId="FirstParagraph" w:type="paragraph">
    <w:name w:val="First Paragraph"/>
    <w:basedOn w:val="BodyText"/>
    <w:next w:val="BodyText"/>
  </w:style>
  <w:style w:customStyle="1" w:styleId="VerbatimChar" w:type="character">
    <w:name w:val="Verbatim Char"/>
    <w:basedOn w:val="CaptionChar"/>
    <w:rPr>
      <w:rFonts w:ascii="Courier New" w:hAnsi="Courier New"/>
      <w:i w:val="0"/>
      <w:sz w:val="22"/>
    </w:rPr>
  </w:style>
  <w:style w:customStyle="1" w:styleId="TableCaption" w:type="paragraph">
    <w:name w:val="Table Caption"/>
    <w:basedOn w:val="Caption"/>
    <w:pPr>
      <w:keepNext/>
    </w:pPr>
  </w:style>
  <w:style w:customStyle="1" w:styleId="Compact" w:type="paragraph">
    <w:name w:val="Compact"/>
    <w:basedOn w:val="BodyText"/>
    <w:qFormat/>
    <w:pPr>
      <w:spacing w:after="36" w:before="36"/>
    </w:pPr>
  </w:style>
  <w:style w:customStyle="1" w:styleId="Table" w:type="table">
    <w:name w:val="Table"/>
    <w:basedOn w:val="TableSimple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Captio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8904DC"/>
    <w:pPr>
      <w:ind w:left="708"/>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52" Target="media/rId15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43" Target="media/rId43.png" /><Relationship Type="http://schemas.openxmlformats.org/officeDocument/2006/relationships/image" Id="rId146" Target="media/rId146.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186" Target="media/rId186.png" /><Relationship Type="http://schemas.openxmlformats.org/officeDocument/2006/relationships/image" Id="rId193" Target="media/rId193.png" /><Relationship Type="http://schemas.openxmlformats.org/officeDocument/2006/relationships/image" Id="rId239" Target="media/rId239.png" /><Relationship Type="http://schemas.openxmlformats.org/officeDocument/2006/relationships/image" Id="rId222" Target="media/rId222.png" /><Relationship Type="http://schemas.openxmlformats.org/officeDocument/2006/relationships/image" Id="rId233" Target="media/rId233.png" /><Relationship Type="http://schemas.openxmlformats.org/officeDocument/2006/relationships/image" Id="rId230" Target="media/rId230.png" /><Relationship Type="http://schemas.openxmlformats.org/officeDocument/2006/relationships/image" Id="rId55" Target="media/rId55.png" /><Relationship Type="http://schemas.openxmlformats.org/officeDocument/2006/relationships/image" Id="rId164" Target="media/rId164.png" /><Relationship Type="http://schemas.openxmlformats.org/officeDocument/2006/relationships/image" Id="rId37" Target="media/rId37.png" /><Relationship Type="http://schemas.openxmlformats.org/officeDocument/2006/relationships/image" Id="rId261" Target="media/rId261.png" /><Relationship Type="http://schemas.openxmlformats.org/officeDocument/2006/relationships/image" Id="rId174" Target="media/rId174.png" /><Relationship Type="http://schemas.openxmlformats.org/officeDocument/2006/relationships/image" Id="rId183" Target="media/rId183.png" /><Relationship Type="http://schemas.openxmlformats.org/officeDocument/2006/relationships/image" Id="rId155" Target="media/rId155.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03" Target="media/rId203.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117" Target="media/rId117.png" /><Relationship Type="http://schemas.openxmlformats.org/officeDocument/2006/relationships/image" Id="rId90" Target="media/rId90.jpg" /><Relationship Type="http://schemas.openxmlformats.org/officeDocument/2006/relationships/image" Id="rId28" Target="media/rId28.png" /><Relationship Type="http://schemas.openxmlformats.org/officeDocument/2006/relationships/image" Id="rId49" Target="media/rId49.png" /><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133"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7" Target="N003e.Cat&#225;logodeServiciosFNA-3.md" TargetMode="External" /><Relationship Type="http://schemas.openxmlformats.org/officeDocument/2006/relationships/hyperlink" Id="rId225" Target="N003e.md" TargetMode="External" /><Relationship Type="http://schemas.openxmlformats.org/officeDocument/2006/relationships/hyperlink" Id="rId123" Target="N005a.%20Vista%20de%20Integraci&#243;n%20FNA-2.md" TargetMode="External" /><Relationship Type="http://schemas.openxmlformats.org/officeDocument/2006/relationships/hyperlink" Id="rId129" Target="N005a.%20Vista%2de%2Integracion%2FNA-1.md" TargetMode="External" /><Relationship Type="http://schemas.openxmlformats.org/officeDocument/2006/relationships/hyperlink" Id="rId132" Target="N005a.%20Vista%2de%2Integraci&#243;n%2FNA-1.md" TargetMode="External" /><Relationship Type="http://schemas.openxmlformats.org/officeDocument/2006/relationships/hyperlink" Id="rId149" Target="N007.%20Presentaci&#243;n%20del%20An&#225;lisis%20de%20Madurez-1" TargetMode="External" /><Relationship Type="http://schemas.openxmlformats.org/officeDocument/2006/relationships/hyperlink" Id="rId151" Target="N007.%20Presentaci&#243;n%20del%20An&#225;lisis%20de%20Madurez-1.md" TargetMode="External" /><Relationship Type="http://schemas.openxmlformats.org/officeDocument/2006/relationships/hyperlink" Id="rId220"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36" Target="ResultadoDiagn&#243;sticoSituaci&#243;nActual-1b.MD" TargetMode="External" /><Relationship Type="http://schemas.openxmlformats.org/officeDocument/2006/relationships/hyperlink" Id="rId255" Target="ResultadoDiagn&#243;sticoSituaci&#243;nActual-3.md" TargetMode="External" /><Relationship Type="http://schemas.openxmlformats.org/officeDocument/2006/relationships/hyperlink" Id="rId112" Target="http://172.16.127.116/FNA/Web/WJ_verificarNotificacionesPush.aspx" TargetMode="External" /><Relationship Type="http://schemas.openxmlformats.org/officeDocument/2006/relationships/hyperlink" Id="rId111" Target="https://aplicacionesweb.fna.gov.co:8090/BizagiProxyServices/" TargetMode="External" /><Relationship Type="http://schemas.openxmlformats.org/officeDocument/2006/relationships/hyperlink" Id="rId108" Target="https://aplicacionesweb.fna.gov.co:8090/CamaraComercio/" TargetMode="External" /><Relationship Type="http://schemas.openxmlformats.org/officeDocument/2006/relationships/hyperlink" Id="rId94" Target="https://aplicacionesweb.fna.gov.co:8090/eCollectERPAgent/" TargetMode="External" /><Relationship Type="http://schemas.openxmlformats.org/officeDocument/2006/relationships/hyperlink" Id="rId109" Target="https://aplicacionesweb.fna.gov.co:8090/vigia2/" TargetMode="External" /><Relationship Type="http://schemas.openxmlformats.org/officeDocument/2006/relationships/hyperlink" Id="rId95" Target="https://ext.fna.gov.co:8090/CobroAdministrativo/" TargetMode="External" /><Relationship Type="http://schemas.openxmlformats.org/officeDocument/2006/relationships/hyperlink" Id="rId98" Target="https://ext.fna.gov.co:8090/CorreoSeguro/" TargetMode="External" /><Relationship Type="http://schemas.openxmlformats.org/officeDocument/2006/relationships/hyperlink" Id="rId101" Target="https://ext.fna.gov.co:8090/MasivianOTP/" TargetMode="External" /><Relationship Type="http://schemas.openxmlformats.org/officeDocument/2006/relationships/hyperlink" Id="rId97" Target="https://ext.fna.gov.co:8090/RegistraduriaANI/" TargetMode="External" /><Relationship Type="http://schemas.openxmlformats.org/officeDocument/2006/relationships/hyperlink" Id="rId102" Target="https://ext.fna.gov.co:8090/SmartSupervision/" TargetMode="External" /><Relationship Type="http://schemas.openxmlformats.org/officeDocument/2006/relationships/hyperlink" Id="rId100" Target="https://ext.fna.gov.co:8090/api/consultas/" TargetMode="External" /><Relationship Type="http://schemas.openxmlformats.org/officeDocument/2006/relationships/hyperlink" Id="rId114" Target="https://ext.fna.gov.co:8090/transunion-dc/" TargetMode="External" /><Relationship Type="http://schemas.openxmlformats.org/officeDocument/2006/relationships/hyperlink" Id="rId96" Target="https://ext.fna.gov.co:8090/transunion/" TargetMode="External" /><Relationship Type="http://schemas.openxmlformats.org/officeDocument/2006/relationships/hyperlink" Id="rId110" Target="https://fnabogsoa.fna.gov.co:8099/GestorDocumental/" TargetMode="External" /><Relationship Type="http://schemas.openxmlformats.org/officeDocument/2006/relationships/hyperlink" Id="rId107" Target="https://fnabogsoa.fna.gov.co:8099/Simulador/" TargetMode="External" /><Relationship Type="http://schemas.openxmlformats.org/officeDocument/2006/relationships/hyperlink" Id="rId103" Target="https://fnabogsoa.fna.gov.co:8099/WSAdmin/" TargetMode="External" /><Relationship Type="http://schemas.openxmlformats.org/officeDocument/2006/relationships/hyperlink" Id="rId105" Target="https://fnabogsoa.fna.gov.co:8099/admincredito-api/" TargetMode="External" /><Relationship Type="http://schemas.openxmlformats.org/officeDocument/2006/relationships/hyperlink" Id="rId106" Target="https://fnabogsoa.fna.gov.co:8099/carguedocumentos-api/" TargetMode="External" /><Relationship Type="http://schemas.openxmlformats.org/officeDocument/2006/relationships/hyperlink" Id="rId99" Target="https://fnabogsoa.fna.gov.co:8099/fna-poprd/" TargetMode="External" /><Relationship Type="http://schemas.openxmlformats.org/officeDocument/2006/relationships/hyperlink" Id="rId10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63"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133"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7" Target="N003e.Cat&#225;logodeServiciosFNA-3.md" TargetMode="External" /><Relationship Type="http://schemas.openxmlformats.org/officeDocument/2006/relationships/hyperlink" Id="rId225" Target="N003e.md" TargetMode="External" /><Relationship Type="http://schemas.openxmlformats.org/officeDocument/2006/relationships/hyperlink" Id="rId123" Target="N005a.%20Vista%20de%20Integraci&#243;n%20FNA-2.md" TargetMode="External" /><Relationship Type="http://schemas.openxmlformats.org/officeDocument/2006/relationships/hyperlink" Id="rId129" Target="N005a.%20Vista%2de%2Integracion%2FNA-1.md" TargetMode="External" /><Relationship Type="http://schemas.openxmlformats.org/officeDocument/2006/relationships/hyperlink" Id="rId132" Target="N005a.%20Vista%2de%2Integraci&#243;n%2FNA-1.md" TargetMode="External" /><Relationship Type="http://schemas.openxmlformats.org/officeDocument/2006/relationships/hyperlink" Id="rId149" Target="N007.%20Presentaci&#243;n%20del%20An&#225;lisis%20de%20Madurez-1" TargetMode="External" /><Relationship Type="http://schemas.openxmlformats.org/officeDocument/2006/relationships/hyperlink" Id="rId151" Target="N007.%20Presentaci&#243;n%20del%20An&#225;lisis%20de%20Madurez-1.md" TargetMode="External" /><Relationship Type="http://schemas.openxmlformats.org/officeDocument/2006/relationships/hyperlink" Id="rId220"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36" Target="ResultadoDiagn&#243;sticoSituaci&#243;nActual-1b.MD" TargetMode="External" /><Relationship Type="http://schemas.openxmlformats.org/officeDocument/2006/relationships/hyperlink" Id="rId255" Target="ResultadoDiagn&#243;sticoSituaci&#243;nActual-3.md" TargetMode="External" /><Relationship Type="http://schemas.openxmlformats.org/officeDocument/2006/relationships/hyperlink" Id="rId112" Target="http://172.16.127.116/FNA/Web/WJ_verificarNotificacionesPush.aspx" TargetMode="External" /><Relationship Type="http://schemas.openxmlformats.org/officeDocument/2006/relationships/hyperlink" Id="rId111" Target="https://aplicacionesweb.fna.gov.co:8090/BizagiProxyServices/" TargetMode="External" /><Relationship Type="http://schemas.openxmlformats.org/officeDocument/2006/relationships/hyperlink" Id="rId108" Target="https://aplicacionesweb.fna.gov.co:8090/CamaraComercio/" TargetMode="External" /><Relationship Type="http://schemas.openxmlformats.org/officeDocument/2006/relationships/hyperlink" Id="rId94" Target="https://aplicacionesweb.fna.gov.co:8090/eCollectERPAgent/" TargetMode="External" /><Relationship Type="http://schemas.openxmlformats.org/officeDocument/2006/relationships/hyperlink" Id="rId109" Target="https://aplicacionesweb.fna.gov.co:8090/vigia2/" TargetMode="External" /><Relationship Type="http://schemas.openxmlformats.org/officeDocument/2006/relationships/hyperlink" Id="rId95" Target="https://ext.fna.gov.co:8090/CobroAdministrativo/" TargetMode="External" /><Relationship Type="http://schemas.openxmlformats.org/officeDocument/2006/relationships/hyperlink" Id="rId98" Target="https://ext.fna.gov.co:8090/CorreoSeguro/" TargetMode="External" /><Relationship Type="http://schemas.openxmlformats.org/officeDocument/2006/relationships/hyperlink" Id="rId101" Target="https://ext.fna.gov.co:8090/MasivianOTP/" TargetMode="External" /><Relationship Type="http://schemas.openxmlformats.org/officeDocument/2006/relationships/hyperlink" Id="rId97" Target="https://ext.fna.gov.co:8090/RegistraduriaANI/" TargetMode="External" /><Relationship Type="http://schemas.openxmlformats.org/officeDocument/2006/relationships/hyperlink" Id="rId102" Target="https://ext.fna.gov.co:8090/SmartSupervision/" TargetMode="External" /><Relationship Type="http://schemas.openxmlformats.org/officeDocument/2006/relationships/hyperlink" Id="rId100" Target="https://ext.fna.gov.co:8090/api/consultas/" TargetMode="External" /><Relationship Type="http://schemas.openxmlformats.org/officeDocument/2006/relationships/hyperlink" Id="rId114" Target="https://ext.fna.gov.co:8090/transunion-dc/" TargetMode="External" /><Relationship Type="http://schemas.openxmlformats.org/officeDocument/2006/relationships/hyperlink" Id="rId96" Target="https://ext.fna.gov.co:8090/transunion/" TargetMode="External" /><Relationship Type="http://schemas.openxmlformats.org/officeDocument/2006/relationships/hyperlink" Id="rId110" Target="https://fnabogsoa.fna.gov.co:8099/GestorDocumental/" TargetMode="External" /><Relationship Type="http://schemas.openxmlformats.org/officeDocument/2006/relationships/hyperlink" Id="rId107" Target="https://fnabogsoa.fna.gov.co:8099/Simulador/" TargetMode="External" /><Relationship Type="http://schemas.openxmlformats.org/officeDocument/2006/relationships/hyperlink" Id="rId103" Target="https://fnabogsoa.fna.gov.co:8099/WSAdmin/" TargetMode="External" /><Relationship Type="http://schemas.openxmlformats.org/officeDocument/2006/relationships/hyperlink" Id="rId105" Target="https://fnabogsoa.fna.gov.co:8099/admincredito-api/" TargetMode="External" /><Relationship Type="http://schemas.openxmlformats.org/officeDocument/2006/relationships/hyperlink" Id="rId106" Target="https://fnabogsoa.fna.gov.co:8099/carguedocumentos-api/" TargetMode="External" /><Relationship Type="http://schemas.openxmlformats.org/officeDocument/2006/relationships/hyperlink" Id="rId99" Target="https://fnabogsoa.fna.gov.co:8099/fna-poprd/" TargetMode="External" /><Relationship Type="http://schemas.openxmlformats.org/officeDocument/2006/relationships/hyperlink" Id="rId10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63"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C:\Users\drodriguezr\Downloads\Plantilla de Formato (3).dot</Template>
  <TotalTime>176</TotalTime>
  <Pages>4</Pages>
  <Words>225</Words>
  <Characters>1284</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2023-01-12T03:57:16Z</dcterms:created>
  <dcterms:modified xsi:type="dcterms:W3CDTF">2023-01-12T03:57:16Z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2023-01-12</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